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E9" w:rsidRPr="00FB38E4" w:rsidRDefault="00CC78E9" w:rsidP="00FB38E4">
      <w:pPr>
        <w:pStyle w:val="13"/>
        <w:spacing w:before="0" w:after="0"/>
        <w:jc w:val="center"/>
      </w:pPr>
      <w:bookmarkStart w:id="0" w:name="_Toc350155402"/>
      <w:bookmarkStart w:id="1" w:name="_Toc444626745"/>
      <w:bookmarkStart w:id="2" w:name="_Toc446095964"/>
      <w:bookmarkStart w:id="3" w:name="_Toc446345448"/>
      <w:r w:rsidRPr="00FB38E4">
        <w:t>О местном бюджете и работе Финансового управления г. Заречного</w:t>
      </w:r>
      <w:bookmarkEnd w:id="0"/>
      <w:bookmarkEnd w:id="1"/>
      <w:bookmarkEnd w:id="2"/>
      <w:bookmarkEnd w:id="3"/>
      <w:r w:rsidR="00254E30">
        <w:t xml:space="preserve"> в 2022 году</w:t>
      </w:r>
    </w:p>
    <w:p w:rsidR="00254E30" w:rsidRDefault="00254E30" w:rsidP="00FB38E4">
      <w:pPr>
        <w:pStyle w:val="131"/>
      </w:pPr>
    </w:p>
    <w:p w:rsidR="00CC78E9" w:rsidRPr="00606B1A" w:rsidRDefault="00CC78E9" w:rsidP="00FB38E4">
      <w:pPr>
        <w:pStyle w:val="131"/>
      </w:pPr>
      <w:r w:rsidRPr="00606B1A">
        <w:t xml:space="preserve">За Финансовым управлением города закреплены вопросы, связанные с формированием, исполнением бюджета города, </w:t>
      </w:r>
      <w:proofErr w:type="gramStart"/>
      <w:r w:rsidRPr="00606B1A">
        <w:t>контролем за</w:t>
      </w:r>
      <w:proofErr w:type="gramEnd"/>
      <w:r w:rsidRPr="00606B1A">
        <w:t xml:space="preserve"> исполнением бюджета г. Заречного в соответствии с бюджетным законодательством.</w:t>
      </w:r>
    </w:p>
    <w:p w:rsidR="00CC78E9" w:rsidRPr="00606B1A" w:rsidRDefault="00CC78E9" w:rsidP="00FB38E4">
      <w:pPr>
        <w:pStyle w:val="130"/>
        <w:spacing w:before="0"/>
        <w:jc w:val="center"/>
        <w:rPr>
          <w:color w:val="auto"/>
        </w:rPr>
      </w:pPr>
      <w:r w:rsidRPr="00606B1A">
        <w:rPr>
          <w:color w:val="auto"/>
        </w:rPr>
        <w:t>Доходы местного бюджета</w:t>
      </w:r>
    </w:p>
    <w:p w:rsidR="00CC78E9" w:rsidRPr="00606B1A" w:rsidRDefault="00CC78E9" w:rsidP="00FB38E4">
      <w:pPr>
        <w:ind w:firstLine="709"/>
        <w:jc w:val="both"/>
        <w:rPr>
          <w:sz w:val="26"/>
          <w:szCs w:val="26"/>
        </w:rPr>
      </w:pPr>
      <w:r w:rsidRPr="00606B1A">
        <w:rPr>
          <w:sz w:val="26"/>
          <w:szCs w:val="26"/>
        </w:rPr>
        <w:t xml:space="preserve">Всего в бюджет города поступило денежных средств в размере </w:t>
      </w:r>
      <w:r w:rsidR="007A71D3" w:rsidRPr="00606B1A">
        <w:rPr>
          <w:sz w:val="26"/>
          <w:szCs w:val="26"/>
        </w:rPr>
        <w:t xml:space="preserve">2 470 916,8 </w:t>
      </w:r>
      <w:r w:rsidRPr="00606B1A">
        <w:rPr>
          <w:sz w:val="26"/>
          <w:szCs w:val="26"/>
        </w:rPr>
        <w:t>тыс</w:t>
      </w:r>
      <w:proofErr w:type="gramStart"/>
      <w:r w:rsidRPr="00606B1A">
        <w:rPr>
          <w:sz w:val="26"/>
          <w:szCs w:val="26"/>
        </w:rPr>
        <w:t>.р</w:t>
      </w:r>
      <w:proofErr w:type="gramEnd"/>
      <w:r w:rsidRPr="00606B1A">
        <w:rPr>
          <w:sz w:val="26"/>
          <w:szCs w:val="26"/>
        </w:rPr>
        <w:t xml:space="preserve">уб., в том числе: </w:t>
      </w:r>
    </w:p>
    <w:p w:rsidR="00CC78E9" w:rsidRPr="00606B1A" w:rsidRDefault="00CC78E9" w:rsidP="00FB38E4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606B1A">
        <w:rPr>
          <w:sz w:val="26"/>
          <w:szCs w:val="26"/>
        </w:rPr>
        <w:t xml:space="preserve">налоговых и неналоговых доходов </w:t>
      </w:r>
      <w:r w:rsidR="009A476C" w:rsidRPr="00606B1A">
        <w:rPr>
          <w:sz w:val="26"/>
          <w:szCs w:val="26"/>
        </w:rPr>
        <w:t>–</w:t>
      </w:r>
      <w:r w:rsidRPr="00606B1A">
        <w:rPr>
          <w:sz w:val="26"/>
          <w:szCs w:val="26"/>
        </w:rPr>
        <w:t xml:space="preserve"> </w:t>
      </w:r>
      <w:r w:rsidR="007A71D3" w:rsidRPr="00606B1A">
        <w:rPr>
          <w:sz w:val="26"/>
          <w:szCs w:val="26"/>
        </w:rPr>
        <w:t>555 069,6</w:t>
      </w:r>
      <w:r w:rsidR="00F45A2A" w:rsidRPr="00606B1A">
        <w:rPr>
          <w:sz w:val="26"/>
          <w:szCs w:val="26"/>
        </w:rPr>
        <w:t xml:space="preserve"> </w:t>
      </w:r>
      <w:r w:rsidRPr="00606B1A">
        <w:rPr>
          <w:sz w:val="26"/>
          <w:szCs w:val="26"/>
        </w:rPr>
        <w:t>тыс</w:t>
      </w:r>
      <w:proofErr w:type="gramStart"/>
      <w:r w:rsidRPr="00606B1A">
        <w:rPr>
          <w:sz w:val="26"/>
          <w:szCs w:val="26"/>
        </w:rPr>
        <w:t>.р</w:t>
      </w:r>
      <w:proofErr w:type="gramEnd"/>
      <w:r w:rsidRPr="00606B1A">
        <w:rPr>
          <w:sz w:val="26"/>
          <w:szCs w:val="26"/>
        </w:rPr>
        <w:t>уб. (</w:t>
      </w:r>
      <w:r w:rsidR="00F45A2A" w:rsidRPr="00606B1A">
        <w:rPr>
          <w:sz w:val="26"/>
          <w:szCs w:val="26"/>
        </w:rPr>
        <w:t>2</w:t>
      </w:r>
      <w:r w:rsidR="007A71D3" w:rsidRPr="00606B1A">
        <w:rPr>
          <w:sz w:val="26"/>
          <w:szCs w:val="26"/>
        </w:rPr>
        <w:t>2</w:t>
      </w:r>
      <w:r w:rsidRPr="00606B1A">
        <w:rPr>
          <w:sz w:val="26"/>
          <w:szCs w:val="26"/>
        </w:rPr>
        <w:t>,</w:t>
      </w:r>
      <w:r w:rsidR="007A71D3" w:rsidRPr="00606B1A">
        <w:rPr>
          <w:sz w:val="26"/>
          <w:szCs w:val="26"/>
        </w:rPr>
        <w:t>5</w:t>
      </w:r>
      <w:r w:rsidRPr="00606B1A">
        <w:rPr>
          <w:sz w:val="26"/>
          <w:szCs w:val="26"/>
        </w:rPr>
        <w:t xml:space="preserve"> % от общей суммы доходов); </w:t>
      </w:r>
    </w:p>
    <w:p w:rsidR="00CC78E9" w:rsidRPr="00606B1A" w:rsidRDefault="00CC78E9" w:rsidP="00FB38E4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606B1A">
        <w:rPr>
          <w:sz w:val="26"/>
          <w:szCs w:val="26"/>
        </w:rPr>
        <w:t xml:space="preserve">безвозмездных поступлений </w:t>
      </w:r>
      <w:r w:rsidR="00E22047" w:rsidRPr="00606B1A">
        <w:rPr>
          <w:sz w:val="26"/>
          <w:szCs w:val="26"/>
        </w:rPr>
        <w:t>–</w:t>
      </w:r>
      <w:r w:rsidRPr="00606B1A">
        <w:rPr>
          <w:sz w:val="26"/>
          <w:szCs w:val="26"/>
        </w:rPr>
        <w:t xml:space="preserve"> </w:t>
      </w:r>
      <w:r w:rsidR="007A71D3" w:rsidRPr="00606B1A">
        <w:rPr>
          <w:sz w:val="26"/>
          <w:szCs w:val="26"/>
        </w:rPr>
        <w:t xml:space="preserve">1 915 847,2 </w:t>
      </w:r>
      <w:r w:rsidR="00A95EEA" w:rsidRPr="00606B1A">
        <w:rPr>
          <w:sz w:val="26"/>
          <w:szCs w:val="26"/>
        </w:rPr>
        <w:t>тыс</w:t>
      </w:r>
      <w:proofErr w:type="gramStart"/>
      <w:r w:rsidR="00A95EEA" w:rsidRPr="00606B1A">
        <w:rPr>
          <w:sz w:val="26"/>
          <w:szCs w:val="26"/>
        </w:rPr>
        <w:t>.р</w:t>
      </w:r>
      <w:proofErr w:type="gramEnd"/>
      <w:r w:rsidRPr="00606B1A">
        <w:rPr>
          <w:sz w:val="26"/>
          <w:szCs w:val="26"/>
        </w:rPr>
        <w:t>уб. (</w:t>
      </w:r>
      <w:r w:rsidR="00F45A2A" w:rsidRPr="00606B1A">
        <w:rPr>
          <w:sz w:val="26"/>
          <w:szCs w:val="26"/>
        </w:rPr>
        <w:t>7</w:t>
      </w:r>
      <w:r w:rsidR="007A71D3" w:rsidRPr="00606B1A">
        <w:rPr>
          <w:sz w:val="26"/>
          <w:szCs w:val="26"/>
        </w:rPr>
        <w:t>7</w:t>
      </w:r>
      <w:r w:rsidR="00DC74E8" w:rsidRPr="00606B1A">
        <w:rPr>
          <w:sz w:val="26"/>
          <w:szCs w:val="26"/>
        </w:rPr>
        <w:t>,</w:t>
      </w:r>
      <w:r w:rsidR="007A71D3" w:rsidRPr="00606B1A">
        <w:rPr>
          <w:sz w:val="26"/>
          <w:szCs w:val="26"/>
        </w:rPr>
        <w:t>5</w:t>
      </w:r>
      <w:r w:rsidRPr="00606B1A">
        <w:rPr>
          <w:sz w:val="26"/>
          <w:szCs w:val="26"/>
        </w:rPr>
        <w:t> % от общей суммы доходов).</w:t>
      </w:r>
    </w:p>
    <w:p w:rsidR="00D91681" w:rsidRPr="00606B1A" w:rsidRDefault="001F63A4" w:rsidP="00F95F1F">
      <w:pPr>
        <w:pStyle w:val="a3"/>
        <w:tabs>
          <w:tab w:val="left" w:pos="1080"/>
        </w:tabs>
        <w:ind w:firstLine="709"/>
        <w:rPr>
          <w:sz w:val="26"/>
          <w:szCs w:val="26"/>
        </w:rPr>
      </w:pPr>
      <w:r w:rsidRPr="00606B1A">
        <w:rPr>
          <w:sz w:val="26"/>
          <w:szCs w:val="26"/>
        </w:rPr>
        <w:t>Исполнение бю</w:t>
      </w:r>
      <w:r w:rsidR="00B77A61" w:rsidRPr="00606B1A">
        <w:rPr>
          <w:sz w:val="26"/>
          <w:szCs w:val="26"/>
        </w:rPr>
        <w:t xml:space="preserve">джета по доходам составило </w:t>
      </w:r>
      <w:r w:rsidR="007A71D3" w:rsidRPr="00606B1A">
        <w:rPr>
          <w:sz w:val="26"/>
          <w:szCs w:val="26"/>
        </w:rPr>
        <w:t>101</w:t>
      </w:r>
      <w:r w:rsidR="002B0A22" w:rsidRPr="00606B1A">
        <w:rPr>
          <w:sz w:val="26"/>
          <w:szCs w:val="26"/>
        </w:rPr>
        <w:t>,</w:t>
      </w:r>
      <w:r w:rsidR="007A71D3" w:rsidRPr="00606B1A">
        <w:rPr>
          <w:sz w:val="26"/>
          <w:szCs w:val="26"/>
        </w:rPr>
        <w:t>0</w:t>
      </w:r>
      <w:r w:rsidR="00893A18" w:rsidRPr="00606B1A">
        <w:rPr>
          <w:sz w:val="26"/>
          <w:szCs w:val="26"/>
        </w:rPr>
        <w:t>%</w:t>
      </w:r>
      <w:r w:rsidR="00C95620" w:rsidRPr="00606B1A">
        <w:rPr>
          <w:sz w:val="26"/>
          <w:szCs w:val="26"/>
        </w:rPr>
        <w:t>, по налоговым и неналоговым – 10</w:t>
      </w:r>
      <w:r w:rsidR="007A71D3" w:rsidRPr="00606B1A">
        <w:rPr>
          <w:sz w:val="26"/>
          <w:szCs w:val="26"/>
        </w:rPr>
        <w:t>5</w:t>
      </w:r>
      <w:r w:rsidR="00C95620" w:rsidRPr="00606B1A">
        <w:rPr>
          <w:sz w:val="26"/>
          <w:szCs w:val="26"/>
        </w:rPr>
        <w:t>,</w:t>
      </w:r>
      <w:r w:rsidR="007A71D3" w:rsidRPr="00606B1A">
        <w:rPr>
          <w:sz w:val="26"/>
          <w:szCs w:val="26"/>
        </w:rPr>
        <w:t>4</w:t>
      </w:r>
      <w:r w:rsidR="00C95620" w:rsidRPr="00606B1A">
        <w:rPr>
          <w:sz w:val="26"/>
          <w:szCs w:val="26"/>
        </w:rPr>
        <w:t xml:space="preserve">%. </w:t>
      </w:r>
      <w:r w:rsidR="00893A18" w:rsidRPr="00606B1A">
        <w:rPr>
          <w:sz w:val="26"/>
          <w:szCs w:val="26"/>
        </w:rPr>
        <w:t xml:space="preserve">План по </w:t>
      </w:r>
      <w:r w:rsidRPr="00606B1A">
        <w:rPr>
          <w:sz w:val="26"/>
          <w:szCs w:val="26"/>
        </w:rPr>
        <w:t>налоговы</w:t>
      </w:r>
      <w:r w:rsidR="00893A18" w:rsidRPr="00606B1A">
        <w:rPr>
          <w:sz w:val="26"/>
          <w:szCs w:val="26"/>
        </w:rPr>
        <w:t>м</w:t>
      </w:r>
      <w:r w:rsidRPr="00606B1A">
        <w:rPr>
          <w:sz w:val="26"/>
          <w:szCs w:val="26"/>
        </w:rPr>
        <w:t xml:space="preserve"> и неналоговы</w:t>
      </w:r>
      <w:r w:rsidR="00893A18" w:rsidRPr="00606B1A">
        <w:rPr>
          <w:sz w:val="26"/>
          <w:szCs w:val="26"/>
        </w:rPr>
        <w:t>м</w:t>
      </w:r>
      <w:r w:rsidRPr="00606B1A">
        <w:rPr>
          <w:sz w:val="26"/>
          <w:szCs w:val="26"/>
        </w:rPr>
        <w:t xml:space="preserve"> доход</w:t>
      </w:r>
      <w:r w:rsidR="00893A18" w:rsidRPr="00606B1A">
        <w:rPr>
          <w:sz w:val="26"/>
          <w:szCs w:val="26"/>
        </w:rPr>
        <w:t xml:space="preserve">ам выполнен по </w:t>
      </w:r>
      <w:r w:rsidR="00F95F1F" w:rsidRPr="00606B1A">
        <w:rPr>
          <w:sz w:val="26"/>
          <w:szCs w:val="26"/>
        </w:rPr>
        <w:t>всем</w:t>
      </w:r>
      <w:r w:rsidR="00893A18" w:rsidRPr="00606B1A">
        <w:rPr>
          <w:sz w:val="26"/>
          <w:szCs w:val="26"/>
        </w:rPr>
        <w:t xml:space="preserve"> </w:t>
      </w:r>
      <w:r w:rsidR="00D91681" w:rsidRPr="00606B1A">
        <w:rPr>
          <w:sz w:val="26"/>
          <w:szCs w:val="26"/>
        </w:rPr>
        <w:t>вид</w:t>
      </w:r>
      <w:r w:rsidR="00F95F1F" w:rsidRPr="00606B1A">
        <w:rPr>
          <w:sz w:val="26"/>
          <w:szCs w:val="26"/>
        </w:rPr>
        <w:t>ам</w:t>
      </w:r>
      <w:r w:rsidR="00D91681" w:rsidRPr="00606B1A">
        <w:rPr>
          <w:sz w:val="26"/>
          <w:szCs w:val="26"/>
        </w:rPr>
        <w:t xml:space="preserve"> </w:t>
      </w:r>
      <w:r w:rsidR="00513D14" w:rsidRPr="00606B1A">
        <w:rPr>
          <w:sz w:val="26"/>
          <w:szCs w:val="26"/>
        </w:rPr>
        <w:t>доход</w:t>
      </w:r>
      <w:r w:rsidR="00F95F1F" w:rsidRPr="00606B1A">
        <w:rPr>
          <w:sz w:val="26"/>
          <w:szCs w:val="26"/>
        </w:rPr>
        <w:t>ов.</w:t>
      </w:r>
    </w:p>
    <w:p w:rsidR="00CC78E9" w:rsidRPr="00606B1A" w:rsidRDefault="00356B48" w:rsidP="00FB38E4">
      <w:pPr>
        <w:pStyle w:val="a3"/>
        <w:tabs>
          <w:tab w:val="left" w:pos="1080"/>
        </w:tabs>
        <w:ind w:firstLine="709"/>
        <w:rPr>
          <w:sz w:val="26"/>
          <w:szCs w:val="26"/>
        </w:rPr>
      </w:pPr>
      <w:r w:rsidRPr="00606B1A">
        <w:rPr>
          <w:sz w:val="26"/>
          <w:szCs w:val="26"/>
        </w:rPr>
        <w:t>Снижение</w:t>
      </w:r>
      <w:r w:rsidR="00CC78E9" w:rsidRPr="00606B1A">
        <w:rPr>
          <w:sz w:val="26"/>
          <w:szCs w:val="26"/>
        </w:rPr>
        <w:t xml:space="preserve"> доходов бюджета города относительно 20</w:t>
      </w:r>
      <w:r w:rsidRPr="00606B1A">
        <w:rPr>
          <w:sz w:val="26"/>
          <w:szCs w:val="26"/>
        </w:rPr>
        <w:t>2</w:t>
      </w:r>
      <w:r w:rsidR="00E06B79" w:rsidRPr="00606B1A">
        <w:rPr>
          <w:sz w:val="26"/>
          <w:szCs w:val="26"/>
        </w:rPr>
        <w:t>1</w:t>
      </w:r>
      <w:r w:rsidR="00CC78E9" w:rsidRPr="00606B1A">
        <w:rPr>
          <w:sz w:val="26"/>
          <w:szCs w:val="26"/>
        </w:rPr>
        <w:t xml:space="preserve"> года составил</w:t>
      </w:r>
      <w:r w:rsidRPr="00606B1A">
        <w:rPr>
          <w:sz w:val="26"/>
          <w:szCs w:val="26"/>
        </w:rPr>
        <w:t>о</w:t>
      </w:r>
      <w:r w:rsidR="00CC78E9" w:rsidRPr="00606B1A">
        <w:rPr>
          <w:sz w:val="26"/>
          <w:szCs w:val="26"/>
        </w:rPr>
        <w:t xml:space="preserve"> </w:t>
      </w:r>
      <w:r w:rsidR="00E06B79" w:rsidRPr="00606B1A">
        <w:rPr>
          <w:sz w:val="26"/>
          <w:szCs w:val="26"/>
        </w:rPr>
        <w:t>1,7</w:t>
      </w:r>
      <w:r w:rsidR="00572898" w:rsidRPr="00606B1A">
        <w:rPr>
          <w:sz w:val="26"/>
          <w:szCs w:val="26"/>
        </w:rPr>
        <w:t xml:space="preserve"> </w:t>
      </w:r>
      <w:r w:rsidR="00CC78E9" w:rsidRPr="00606B1A">
        <w:rPr>
          <w:sz w:val="26"/>
          <w:szCs w:val="26"/>
        </w:rPr>
        <w:t>процентных пункта, в том числе:</w:t>
      </w:r>
    </w:p>
    <w:p w:rsidR="00E636F8" w:rsidRPr="00606B1A" w:rsidRDefault="00CC78E9" w:rsidP="00230682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606B1A">
        <w:rPr>
          <w:i/>
          <w:sz w:val="26"/>
          <w:szCs w:val="26"/>
        </w:rPr>
        <w:t xml:space="preserve">по </w:t>
      </w:r>
      <w:r w:rsidRPr="00606B1A">
        <w:rPr>
          <w:i/>
          <w:iCs/>
          <w:sz w:val="26"/>
          <w:szCs w:val="26"/>
        </w:rPr>
        <w:t xml:space="preserve">налоговым доходам </w:t>
      </w:r>
      <w:r w:rsidRPr="00606B1A">
        <w:rPr>
          <w:iCs/>
          <w:sz w:val="26"/>
          <w:szCs w:val="26"/>
        </w:rPr>
        <w:t xml:space="preserve">- </w:t>
      </w:r>
      <w:r w:rsidR="00BB12EB" w:rsidRPr="00606B1A">
        <w:rPr>
          <w:iCs/>
          <w:sz w:val="26"/>
          <w:szCs w:val="26"/>
        </w:rPr>
        <w:t>рост на</w:t>
      </w:r>
      <w:r w:rsidR="00BB12EB" w:rsidRPr="00606B1A">
        <w:rPr>
          <w:i/>
          <w:iCs/>
          <w:sz w:val="26"/>
          <w:szCs w:val="26"/>
        </w:rPr>
        <w:t xml:space="preserve"> </w:t>
      </w:r>
      <w:r w:rsidR="00356B48" w:rsidRPr="00606B1A">
        <w:rPr>
          <w:sz w:val="26"/>
          <w:szCs w:val="26"/>
        </w:rPr>
        <w:t>1</w:t>
      </w:r>
      <w:r w:rsidR="00FB6A14" w:rsidRPr="00606B1A">
        <w:rPr>
          <w:sz w:val="26"/>
          <w:szCs w:val="26"/>
        </w:rPr>
        <w:t>1,1</w:t>
      </w:r>
      <w:r w:rsidRPr="00606B1A">
        <w:rPr>
          <w:sz w:val="26"/>
          <w:szCs w:val="26"/>
        </w:rPr>
        <w:t> п.п.</w:t>
      </w:r>
      <w:r w:rsidR="00E636F8" w:rsidRPr="00606B1A">
        <w:rPr>
          <w:sz w:val="26"/>
          <w:szCs w:val="26"/>
        </w:rPr>
        <w:t>;</w:t>
      </w:r>
    </w:p>
    <w:p w:rsidR="00CC78E9" w:rsidRPr="00606B1A" w:rsidRDefault="004D506C" w:rsidP="00230682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606B1A">
        <w:rPr>
          <w:i/>
          <w:iCs/>
          <w:sz w:val="26"/>
          <w:szCs w:val="26"/>
        </w:rPr>
        <w:t xml:space="preserve">по </w:t>
      </w:r>
      <w:r w:rsidR="00CC78E9" w:rsidRPr="00606B1A">
        <w:rPr>
          <w:i/>
          <w:iCs/>
          <w:sz w:val="26"/>
          <w:szCs w:val="26"/>
        </w:rPr>
        <w:t>неналоговым доходам</w:t>
      </w:r>
      <w:r w:rsidR="00CC78E9" w:rsidRPr="00606B1A">
        <w:rPr>
          <w:sz w:val="26"/>
          <w:szCs w:val="26"/>
        </w:rPr>
        <w:t xml:space="preserve"> </w:t>
      </w:r>
      <w:r w:rsidR="0056723C" w:rsidRPr="00606B1A">
        <w:rPr>
          <w:sz w:val="26"/>
          <w:szCs w:val="26"/>
        </w:rPr>
        <w:t>–</w:t>
      </w:r>
      <w:r w:rsidR="00CC78E9" w:rsidRPr="00606B1A">
        <w:rPr>
          <w:sz w:val="26"/>
          <w:szCs w:val="26"/>
        </w:rPr>
        <w:t xml:space="preserve"> </w:t>
      </w:r>
      <w:r w:rsidR="00356B48" w:rsidRPr="00606B1A">
        <w:rPr>
          <w:sz w:val="26"/>
          <w:szCs w:val="26"/>
        </w:rPr>
        <w:t>снижение</w:t>
      </w:r>
      <w:r w:rsidR="0056723C" w:rsidRPr="00606B1A">
        <w:rPr>
          <w:sz w:val="26"/>
          <w:szCs w:val="26"/>
        </w:rPr>
        <w:t xml:space="preserve"> </w:t>
      </w:r>
      <w:r w:rsidR="000E7DEC" w:rsidRPr="00606B1A">
        <w:rPr>
          <w:sz w:val="26"/>
          <w:szCs w:val="26"/>
        </w:rPr>
        <w:t xml:space="preserve">на </w:t>
      </w:r>
      <w:r w:rsidR="001069BA" w:rsidRPr="00606B1A">
        <w:rPr>
          <w:sz w:val="26"/>
          <w:szCs w:val="26"/>
        </w:rPr>
        <w:t>7</w:t>
      </w:r>
      <w:r w:rsidR="00356B48" w:rsidRPr="00606B1A">
        <w:rPr>
          <w:sz w:val="26"/>
          <w:szCs w:val="26"/>
        </w:rPr>
        <w:t>,</w:t>
      </w:r>
      <w:r w:rsidR="008430E9">
        <w:rPr>
          <w:sz w:val="26"/>
          <w:szCs w:val="26"/>
        </w:rPr>
        <w:t>6</w:t>
      </w:r>
      <w:r w:rsidR="00CC78E9" w:rsidRPr="00606B1A">
        <w:rPr>
          <w:sz w:val="26"/>
          <w:szCs w:val="26"/>
        </w:rPr>
        <w:t xml:space="preserve"> п.п.; </w:t>
      </w:r>
    </w:p>
    <w:p w:rsidR="00CC78E9" w:rsidRPr="00606B1A" w:rsidRDefault="004D506C" w:rsidP="00230682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606B1A">
        <w:rPr>
          <w:i/>
          <w:iCs/>
          <w:sz w:val="26"/>
          <w:szCs w:val="26"/>
        </w:rPr>
        <w:t xml:space="preserve">по </w:t>
      </w:r>
      <w:r w:rsidR="00CC78E9" w:rsidRPr="00606B1A">
        <w:rPr>
          <w:i/>
          <w:iCs/>
          <w:sz w:val="26"/>
          <w:szCs w:val="26"/>
        </w:rPr>
        <w:t>безвозмездным поступлениям</w:t>
      </w:r>
      <w:r w:rsidR="00CC78E9" w:rsidRPr="00606B1A">
        <w:rPr>
          <w:sz w:val="26"/>
          <w:szCs w:val="26"/>
        </w:rPr>
        <w:t xml:space="preserve"> -</w:t>
      </w:r>
      <w:r w:rsidR="00BB12EB" w:rsidRPr="00606B1A">
        <w:rPr>
          <w:iCs/>
          <w:sz w:val="26"/>
          <w:szCs w:val="26"/>
        </w:rPr>
        <w:t xml:space="preserve"> </w:t>
      </w:r>
      <w:r w:rsidR="00942D3E" w:rsidRPr="00606B1A">
        <w:rPr>
          <w:iCs/>
          <w:sz w:val="26"/>
          <w:szCs w:val="26"/>
        </w:rPr>
        <w:t>снижение</w:t>
      </w:r>
      <w:r w:rsidR="00BB12EB" w:rsidRPr="00606B1A">
        <w:rPr>
          <w:iCs/>
          <w:sz w:val="26"/>
          <w:szCs w:val="26"/>
        </w:rPr>
        <w:t xml:space="preserve"> на</w:t>
      </w:r>
      <w:r w:rsidR="00CC78E9" w:rsidRPr="00606B1A">
        <w:rPr>
          <w:sz w:val="26"/>
          <w:szCs w:val="26"/>
        </w:rPr>
        <w:t xml:space="preserve"> </w:t>
      </w:r>
      <w:r w:rsidR="001069BA" w:rsidRPr="00606B1A">
        <w:rPr>
          <w:sz w:val="26"/>
          <w:szCs w:val="26"/>
        </w:rPr>
        <w:t>4</w:t>
      </w:r>
      <w:r w:rsidR="00942D3E" w:rsidRPr="00606B1A">
        <w:rPr>
          <w:sz w:val="26"/>
          <w:szCs w:val="26"/>
        </w:rPr>
        <w:t>,</w:t>
      </w:r>
      <w:r w:rsidR="001069BA" w:rsidRPr="00606B1A">
        <w:rPr>
          <w:sz w:val="26"/>
          <w:szCs w:val="26"/>
        </w:rPr>
        <w:t>4</w:t>
      </w:r>
      <w:r w:rsidR="00CC78E9" w:rsidRPr="00606B1A">
        <w:rPr>
          <w:sz w:val="26"/>
          <w:szCs w:val="26"/>
        </w:rPr>
        <w:t> п.п.</w:t>
      </w:r>
    </w:p>
    <w:p w:rsidR="00CC78E9" w:rsidRPr="00606B1A" w:rsidRDefault="00CC78E9" w:rsidP="00230682">
      <w:pPr>
        <w:ind w:firstLine="709"/>
        <w:jc w:val="both"/>
        <w:rPr>
          <w:sz w:val="26"/>
          <w:szCs w:val="26"/>
        </w:rPr>
      </w:pPr>
      <w:r w:rsidRPr="00606B1A">
        <w:rPr>
          <w:i/>
          <w:iCs/>
          <w:sz w:val="26"/>
          <w:szCs w:val="26"/>
        </w:rPr>
        <w:t>Рост налоговых поступлений</w:t>
      </w:r>
      <w:r w:rsidRPr="00606B1A">
        <w:rPr>
          <w:sz w:val="26"/>
          <w:szCs w:val="26"/>
        </w:rPr>
        <w:t xml:space="preserve"> за 20</w:t>
      </w:r>
      <w:r w:rsidR="0056723C" w:rsidRPr="00606B1A">
        <w:rPr>
          <w:sz w:val="26"/>
          <w:szCs w:val="26"/>
        </w:rPr>
        <w:t>2</w:t>
      </w:r>
      <w:r w:rsidR="001069BA" w:rsidRPr="00606B1A">
        <w:rPr>
          <w:sz w:val="26"/>
          <w:szCs w:val="26"/>
        </w:rPr>
        <w:t>2</w:t>
      </w:r>
      <w:r w:rsidRPr="00606B1A">
        <w:rPr>
          <w:sz w:val="26"/>
          <w:szCs w:val="26"/>
        </w:rPr>
        <w:t xml:space="preserve"> год по сравнению с 20</w:t>
      </w:r>
      <w:r w:rsidR="007F504C" w:rsidRPr="00606B1A">
        <w:rPr>
          <w:sz w:val="26"/>
          <w:szCs w:val="26"/>
        </w:rPr>
        <w:t>2</w:t>
      </w:r>
      <w:r w:rsidR="002B0F02">
        <w:rPr>
          <w:sz w:val="26"/>
          <w:szCs w:val="26"/>
        </w:rPr>
        <w:t>1</w:t>
      </w:r>
      <w:r w:rsidRPr="00606B1A">
        <w:rPr>
          <w:sz w:val="26"/>
          <w:szCs w:val="26"/>
        </w:rPr>
        <w:t xml:space="preserve"> годом сложился </w:t>
      </w:r>
      <w:proofErr w:type="gramStart"/>
      <w:r w:rsidRPr="00606B1A">
        <w:rPr>
          <w:sz w:val="26"/>
          <w:szCs w:val="26"/>
        </w:rPr>
        <w:t>по</w:t>
      </w:r>
      <w:proofErr w:type="gramEnd"/>
      <w:r w:rsidRPr="00606B1A">
        <w:rPr>
          <w:sz w:val="26"/>
          <w:szCs w:val="26"/>
        </w:rPr>
        <w:t>:</w:t>
      </w:r>
    </w:p>
    <w:p w:rsidR="00A85D56" w:rsidRPr="00606B1A" w:rsidRDefault="00A85D56" w:rsidP="00FB38E4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606B1A">
        <w:rPr>
          <w:sz w:val="26"/>
          <w:szCs w:val="26"/>
        </w:rPr>
        <w:t xml:space="preserve">налогу на доходы физических лиц </w:t>
      </w:r>
      <w:r w:rsidR="00ED277A" w:rsidRPr="00606B1A">
        <w:rPr>
          <w:sz w:val="26"/>
          <w:szCs w:val="26"/>
        </w:rPr>
        <w:t>–</w:t>
      </w:r>
      <w:r w:rsidRPr="00606B1A">
        <w:rPr>
          <w:sz w:val="26"/>
          <w:szCs w:val="26"/>
        </w:rPr>
        <w:t xml:space="preserve"> </w:t>
      </w:r>
      <w:r w:rsidR="00E63775" w:rsidRPr="00606B1A">
        <w:rPr>
          <w:sz w:val="26"/>
          <w:szCs w:val="26"/>
        </w:rPr>
        <w:t>1</w:t>
      </w:r>
      <w:r w:rsidR="001069BA" w:rsidRPr="00606B1A">
        <w:rPr>
          <w:sz w:val="26"/>
          <w:szCs w:val="26"/>
        </w:rPr>
        <w:t>6</w:t>
      </w:r>
      <w:r w:rsidR="00ED277A" w:rsidRPr="00606B1A">
        <w:rPr>
          <w:sz w:val="26"/>
          <w:szCs w:val="26"/>
        </w:rPr>
        <w:t>,</w:t>
      </w:r>
      <w:r w:rsidR="001069BA" w:rsidRPr="00606B1A">
        <w:rPr>
          <w:sz w:val="26"/>
          <w:szCs w:val="26"/>
        </w:rPr>
        <w:t>3</w:t>
      </w:r>
      <w:r w:rsidRPr="00606B1A">
        <w:rPr>
          <w:sz w:val="26"/>
          <w:szCs w:val="26"/>
        </w:rPr>
        <w:t xml:space="preserve"> п.п.;</w:t>
      </w:r>
    </w:p>
    <w:p w:rsidR="00E63775" w:rsidRPr="00606B1A" w:rsidRDefault="00E63775" w:rsidP="00FB38E4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606B1A">
        <w:rPr>
          <w:sz w:val="26"/>
          <w:szCs w:val="26"/>
        </w:rPr>
        <w:t>акцизам по подакцизным товарам (продукции), производимым на территории Российской Федерации – 1</w:t>
      </w:r>
      <w:r w:rsidR="001069BA" w:rsidRPr="00606B1A">
        <w:rPr>
          <w:sz w:val="26"/>
          <w:szCs w:val="26"/>
        </w:rPr>
        <w:t>8</w:t>
      </w:r>
      <w:r w:rsidRPr="00606B1A">
        <w:rPr>
          <w:sz w:val="26"/>
          <w:szCs w:val="26"/>
        </w:rPr>
        <w:t>,</w:t>
      </w:r>
      <w:r w:rsidR="001069BA" w:rsidRPr="00606B1A">
        <w:rPr>
          <w:sz w:val="26"/>
          <w:szCs w:val="26"/>
        </w:rPr>
        <w:t>1</w:t>
      </w:r>
      <w:r w:rsidRPr="00606B1A">
        <w:rPr>
          <w:sz w:val="26"/>
          <w:szCs w:val="26"/>
        </w:rPr>
        <w:t xml:space="preserve"> п.п.;</w:t>
      </w:r>
    </w:p>
    <w:p w:rsidR="0056723C" w:rsidRPr="00606B1A" w:rsidRDefault="0001498D" w:rsidP="00FB38E4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606B1A">
        <w:rPr>
          <w:sz w:val="26"/>
          <w:szCs w:val="26"/>
        </w:rPr>
        <w:t>налогу, взимаемому в связи с применением упрощенной системы налогообложения</w:t>
      </w:r>
      <w:r w:rsidR="00E63775" w:rsidRPr="00606B1A">
        <w:rPr>
          <w:sz w:val="26"/>
          <w:szCs w:val="26"/>
        </w:rPr>
        <w:t xml:space="preserve"> </w:t>
      </w:r>
      <w:r w:rsidR="001069BA" w:rsidRPr="00606B1A">
        <w:rPr>
          <w:sz w:val="26"/>
          <w:szCs w:val="26"/>
        </w:rPr>
        <w:t>– 11,5 п.п.;</w:t>
      </w:r>
    </w:p>
    <w:p w:rsidR="00ED277A" w:rsidRPr="00606B1A" w:rsidRDefault="00ED277A" w:rsidP="00FB38E4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606B1A">
        <w:rPr>
          <w:sz w:val="26"/>
          <w:szCs w:val="26"/>
        </w:rPr>
        <w:t xml:space="preserve">налогу на имущество физических лиц – </w:t>
      </w:r>
      <w:r w:rsidR="008A3351" w:rsidRPr="00606B1A">
        <w:rPr>
          <w:sz w:val="26"/>
          <w:szCs w:val="26"/>
        </w:rPr>
        <w:t>10</w:t>
      </w:r>
      <w:r w:rsidRPr="00606B1A">
        <w:rPr>
          <w:sz w:val="26"/>
          <w:szCs w:val="26"/>
        </w:rPr>
        <w:t>,</w:t>
      </w:r>
      <w:r w:rsidR="008A3351" w:rsidRPr="00606B1A">
        <w:rPr>
          <w:sz w:val="26"/>
          <w:szCs w:val="26"/>
        </w:rPr>
        <w:t>6</w:t>
      </w:r>
      <w:r w:rsidRPr="00606B1A">
        <w:rPr>
          <w:sz w:val="26"/>
          <w:szCs w:val="26"/>
        </w:rPr>
        <w:t xml:space="preserve"> п.п.;</w:t>
      </w:r>
    </w:p>
    <w:p w:rsidR="008A3351" w:rsidRPr="00606B1A" w:rsidRDefault="008A3351" w:rsidP="00FB38E4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606B1A">
        <w:rPr>
          <w:sz w:val="26"/>
          <w:szCs w:val="26"/>
        </w:rPr>
        <w:t>государственной пошлине– 7,0 п.п.</w:t>
      </w:r>
    </w:p>
    <w:p w:rsidR="004D7D3E" w:rsidRPr="00606B1A" w:rsidRDefault="004D7D3E" w:rsidP="004D7D3E">
      <w:pPr>
        <w:ind w:firstLine="709"/>
        <w:jc w:val="both"/>
        <w:rPr>
          <w:sz w:val="26"/>
          <w:szCs w:val="26"/>
        </w:rPr>
      </w:pPr>
      <w:r w:rsidRPr="00606B1A">
        <w:rPr>
          <w:i/>
          <w:sz w:val="26"/>
          <w:szCs w:val="26"/>
        </w:rPr>
        <w:t xml:space="preserve">Снижение налоговых доходов </w:t>
      </w:r>
      <w:r w:rsidRPr="00606B1A">
        <w:rPr>
          <w:sz w:val="26"/>
          <w:szCs w:val="26"/>
        </w:rPr>
        <w:t>за 202</w:t>
      </w:r>
      <w:r w:rsidR="003E538E" w:rsidRPr="00606B1A">
        <w:rPr>
          <w:sz w:val="26"/>
          <w:szCs w:val="26"/>
        </w:rPr>
        <w:t>2</w:t>
      </w:r>
      <w:r w:rsidRPr="00606B1A">
        <w:rPr>
          <w:sz w:val="26"/>
          <w:szCs w:val="26"/>
        </w:rPr>
        <w:t xml:space="preserve"> год по сравнению с 20</w:t>
      </w:r>
      <w:r w:rsidR="00585FC3" w:rsidRPr="00606B1A">
        <w:rPr>
          <w:sz w:val="26"/>
          <w:szCs w:val="26"/>
        </w:rPr>
        <w:t>2</w:t>
      </w:r>
      <w:r w:rsidR="003E538E" w:rsidRPr="00606B1A">
        <w:rPr>
          <w:sz w:val="26"/>
          <w:szCs w:val="26"/>
        </w:rPr>
        <w:t>1</w:t>
      </w:r>
      <w:r w:rsidRPr="00606B1A">
        <w:rPr>
          <w:sz w:val="26"/>
          <w:szCs w:val="26"/>
        </w:rPr>
        <w:t xml:space="preserve"> годом сложилось </w:t>
      </w:r>
      <w:proofErr w:type="gramStart"/>
      <w:r w:rsidR="00804717" w:rsidRPr="00606B1A">
        <w:rPr>
          <w:sz w:val="26"/>
          <w:szCs w:val="26"/>
        </w:rPr>
        <w:t>по</w:t>
      </w:r>
      <w:proofErr w:type="gramEnd"/>
      <w:r w:rsidRPr="00606B1A">
        <w:rPr>
          <w:sz w:val="26"/>
          <w:szCs w:val="26"/>
        </w:rPr>
        <w:t>:</w:t>
      </w:r>
    </w:p>
    <w:p w:rsidR="00585FC3" w:rsidRPr="00606B1A" w:rsidRDefault="00585FC3" w:rsidP="00E63775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606B1A">
        <w:rPr>
          <w:sz w:val="26"/>
          <w:szCs w:val="26"/>
        </w:rPr>
        <w:t xml:space="preserve">единому налогу на вмененный доход для отдельных видов деятельности на </w:t>
      </w:r>
      <w:r w:rsidR="003E538E" w:rsidRPr="00606B1A">
        <w:rPr>
          <w:sz w:val="26"/>
          <w:szCs w:val="26"/>
        </w:rPr>
        <w:t>99</w:t>
      </w:r>
      <w:r w:rsidRPr="00606B1A">
        <w:rPr>
          <w:sz w:val="26"/>
          <w:szCs w:val="26"/>
        </w:rPr>
        <w:t>,</w:t>
      </w:r>
      <w:r w:rsidR="003E538E" w:rsidRPr="00606B1A">
        <w:rPr>
          <w:sz w:val="26"/>
          <w:szCs w:val="26"/>
        </w:rPr>
        <w:t>2</w:t>
      </w:r>
      <w:r w:rsidRPr="00606B1A">
        <w:rPr>
          <w:sz w:val="26"/>
          <w:szCs w:val="26"/>
        </w:rPr>
        <w:t xml:space="preserve"> п.п. (налог отменен с 01.01.2021, в отчетном году были поступления за </w:t>
      </w:r>
      <w:r w:rsidR="003E538E" w:rsidRPr="00606B1A">
        <w:rPr>
          <w:sz w:val="26"/>
          <w:szCs w:val="26"/>
        </w:rPr>
        <w:t xml:space="preserve">2020 </w:t>
      </w:r>
      <w:r w:rsidRPr="00606B1A">
        <w:rPr>
          <w:sz w:val="26"/>
          <w:szCs w:val="26"/>
        </w:rPr>
        <w:t>год);</w:t>
      </w:r>
    </w:p>
    <w:p w:rsidR="008A3351" w:rsidRPr="00606B1A" w:rsidRDefault="008A3351" w:rsidP="008A3351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606B1A">
        <w:rPr>
          <w:sz w:val="26"/>
          <w:szCs w:val="26"/>
        </w:rPr>
        <w:t xml:space="preserve">налогу, взимаемому в связи с применением патентной системы налогообложения – </w:t>
      </w:r>
      <w:r w:rsidR="008B6FA5" w:rsidRPr="00606B1A">
        <w:rPr>
          <w:sz w:val="26"/>
          <w:szCs w:val="26"/>
        </w:rPr>
        <w:t>35,1 п.п.</w:t>
      </w:r>
      <w:r w:rsidRPr="00606B1A">
        <w:rPr>
          <w:sz w:val="26"/>
          <w:szCs w:val="26"/>
        </w:rPr>
        <w:t>;</w:t>
      </w:r>
    </w:p>
    <w:p w:rsidR="00585FC3" w:rsidRPr="00606B1A" w:rsidRDefault="008B6FA5" w:rsidP="00585FC3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606B1A">
        <w:rPr>
          <w:sz w:val="26"/>
          <w:szCs w:val="26"/>
        </w:rPr>
        <w:t>единому</w:t>
      </w:r>
      <w:r w:rsidR="00585FC3" w:rsidRPr="00606B1A">
        <w:rPr>
          <w:sz w:val="26"/>
          <w:szCs w:val="26"/>
        </w:rPr>
        <w:t xml:space="preserve"> сельскохозяйственному налогу – </w:t>
      </w:r>
      <w:r w:rsidRPr="00606B1A">
        <w:rPr>
          <w:sz w:val="26"/>
          <w:szCs w:val="26"/>
        </w:rPr>
        <w:t>1</w:t>
      </w:r>
      <w:r w:rsidR="00585FC3" w:rsidRPr="00606B1A">
        <w:rPr>
          <w:sz w:val="26"/>
          <w:szCs w:val="26"/>
        </w:rPr>
        <w:t>6 п.п.;</w:t>
      </w:r>
    </w:p>
    <w:p w:rsidR="004D7D3E" w:rsidRPr="00606B1A" w:rsidRDefault="00A5113B" w:rsidP="004D7D3E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606B1A">
        <w:rPr>
          <w:sz w:val="26"/>
          <w:szCs w:val="26"/>
        </w:rPr>
        <w:t xml:space="preserve">земельному налогу </w:t>
      </w:r>
      <w:r w:rsidR="004D789E" w:rsidRPr="00606B1A">
        <w:rPr>
          <w:sz w:val="26"/>
          <w:szCs w:val="26"/>
        </w:rPr>
        <w:t>–3</w:t>
      </w:r>
      <w:r w:rsidR="004D7D3E" w:rsidRPr="00606B1A">
        <w:rPr>
          <w:sz w:val="26"/>
          <w:szCs w:val="26"/>
        </w:rPr>
        <w:t>,</w:t>
      </w:r>
      <w:r w:rsidR="004D789E" w:rsidRPr="00606B1A">
        <w:rPr>
          <w:sz w:val="26"/>
          <w:szCs w:val="26"/>
        </w:rPr>
        <w:t>7 п.п.</w:t>
      </w:r>
    </w:p>
    <w:p w:rsidR="00CC78E9" w:rsidRPr="00606B1A" w:rsidRDefault="00CC78E9" w:rsidP="00FB38E4">
      <w:pPr>
        <w:ind w:firstLine="709"/>
        <w:jc w:val="both"/>
        <w:rPr>
          <w:sz w:val="26"/>
          <w:szCs w:val="26"/>
        </w:rPr>
      </w:pPr>
      <w:r w:rsidRPr="00606B1A">
        <w:rPr>
          <w:i/>
          <w:sz w:val="26"/>
          <w:szCs w:val="26"/>
        </w:rPr>
        <w:t>Рост по неналоговым поступлениям</w:t>
      </w:r>
      <w:r w:rsidRPr="00606B1A">
        <w:rPr>
          <w:sz w:val="26"/>
          <w:szCs w:val="26"/>
        </w:rPr>
        <w:t xml:space="preserve"> за 20</w:t>
      </w:r>
      <w:r w:rsidR="003B0208" w:rsidRPr="00606B1A">
        <w:rPr>
          <w:sz w:val="26"/>
          <w:szCs w:val="26"/>
        </w:rPr>
        <w:t>2</w:t>
      </w:r>
      <w:r w:rsidR="00414FFE" w:rsidRPr="00606B1A">
        <w:rPr>
          <w:sz w:val="26"/>
          <w:szCs w:val="26"/>
        </w:rPr>
        <w:t>2</w:t>
      </w:r>
      <w:r w:rsidRPr="00606B1A">
        <w:rPr>
          <w:sz w:val="26"/>
          <w:szCs w:val="26"/>
        </w:rPr>
        <w:t xml:space="preserve"> год по сравнению с 20</w:t>
      </w:r>
      <w:r w:rsidR="001E6ACF" w:rsidRPr="00606B1A">
        <w:rPr>
          <w:sz w:val="26"/>
          <w:szCs w:val="26"/>
        </w:rPr>
        <w:t>2</w:t>
      </w:r>
      <w:r w:rsidR="00414FFE" w:rsidRPr="00606B1A">
        <w:rPr>
          <w:sz w:val="26"/>
          <w:szCs w:val="26"/>
        </w:rPr>
        <w:t>1</w:t>
      </w:r>
      <w:r w:rsidRPr="00606B1A">
        <w:rPr>
          <w:sz w:val="26"/>
          <w:szCs w:val="26"/>
        </w:rPr>
        <w:t xml:space="preserve"> годом сложился </w:t>
      </w:r>
      <w:proofErr w:type="gramStart"/>
      <w:r w:rsidRPr="00606B1A">
        <w:rPr>
          <w:sz w:val="26"/>
          <w:szCs w:val="26"/>
        </w:rPr>
        <w:t>по</w:t>
      </w:r>
      <w:proofErr w:type="gramEnd"/>
      <w:r w:rsidRPr="00606B1A">
        <w:rPr>
          <w:sz w:val="26"/>
          <w:szCs w:val="26"/>
        </w:rPr>
        <w:t>:</w:t>
      </w:r>
    </w:p>
    <w:p w:rsidR="003B0208" w:rsidRPr="00606B1A" w:rsidRDefault="003B0208" w:rsidP="003B0208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rPr>
          <w:sz w:val="26"/>
          <w:szCs w:val="26"/>
        </w:rPr>
      </w:pPr>
      <w:r w:rsidRPr="00606B1A">
        <w:rPr>
          <w:color w:val="000000"/>
          <w:sz w:val="26"/>
          <w:szCs w:val="26"/>
        </w:rPr>
        <w:t xml:space="preserve">доходам, </w:t>
      </w:r>
      <w:r w:rsidR="00442144" w:rsidRPr="00606B1A">
        <w:rPr>
          <w:color w:val="000000"/>
          <w:sz w:val="26"/>
          <w:szCs w:val="26"/>
        </w:rPr>
        <w:t>от использования имущества, находящегося в государственной и муниципальной собствен</w:t>
      </w:r>
      <w:r w:rsidR="00A02744" w:rsidRPr="00606B1A">
        <w:rPr>
          <w:color w:val="000000"/>
          <w:sz w:val="26"/>
          <w:szCs w:val="26"/>
        </w:rPr>
        <w:t>ности - 14</w:t>
      </w:r>
      <w:r w:rsidRPr="00606B1A">
        <w:rPr>
          <w:color w:val="000000"/>
          <w:sz w:val="26"/>
          <w:szCs w:val="26"/>
        </w:rPr>
        <w:t xml:space="preserve"> п.п.;</w:t>
      </w:r>
    </w:p>
    <w:p w:rsidR="005F56D8" w:rsidRPr="00606B1A" w:rsidRDefault="005F56D8" w:rsidP="003B0208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rPr>
          <w:sz w:val="26"/>
          <w:szCs w:val="26"/>
        </w:rPr>
      </w:pPr>
      <w:r w:rsidRPr="00606B1A">
        <w:rPr>
          <w:sz w:val="26"/>
          <w:szCs w:val="26"/>
        </w:rPr>
        <w:t>доходов от использования природных ресурсов –</w:t>
      </w:r>
      <w:r w:rsidR="00A02744" w:rsidRPr="00606B1A">
        <w:rPr>
          <w:sz w:val="26"/>
          <w:szCs w:val="26"/>
        </w:rPr>
        <w:t>60,6</w:t>
      </w:r>
      <w:r w:rsidRPr="00606B1A">
        <w:rPr>
          <w:sz w:val="26"/>
          <w:szCs w:val="26"/>
        </w:rPr>
        <w:t xml:space="preserve"> п.п.;</w:t>
      </w:r>
    </w:p>
    <w:p w:rsidR="003E7627" w:rsidRPr="00606B1A" w:rsidRDefault="003E7627" w:rsidP="003E7627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606B1A">
        <w:rPr>
          <w:sz w:val="26"/>
          <w:szCs w:val="26"/>
        </w:rPr>
        <w:t>доходам от оказания платных услуг и компенсации затрат государства –</w:t>
      </w:r>
      <w:r w:rsidR="000A1148" w:rsidRPr="00606B1A">
        <w:rPr>
          <w:sz w:val="26"/>
          <w:szCs w:val="26"/>
        </w:rPr>
        <w:t>8,</w:t>
      </w:r>
      <w:r w:rsidR="00A02744" w:rsidRPr="00606B1A">
        <w:rPr>
          <w:sz w:val="26"/>
          <w:szCs w:val="26"/>
        </w:rPr>
        <w:t>5</w:t>
      </w:r>
      <w:r w:rsidRPr="00606B1A">
        <w:rPr>
          <w:sz w:val="26"/>
          <w:szCs w:val="26"/>
        </w:rPr>
        <w:t xml:space="preserve"> п.п.;</w:t>
      </w:r>
    </w:p>
    <w:p w:rsidR="00363CF0" w:rsidRPr="00606B1A" w:rsidRDefault="007D4253" w:rsidP="00FB38E4">
      <w:pPr>
        <w:ind w:firstLine="709"/>
        <w:jc w:val="both"/>
        <w:rPr>
          <w:sz w:val="26"/>
          <w:szCs w:val="26"/>
        </w:rPr>
      </w:pPr>
      <w:r w:rsidRPr="00606B1A">
        <w:rPr>
          <w:i/>
          <w:sz w:val="26"/>
          <w:szCs w:val="26"/>
        </w:rPr>
        <w:t xml:space="preserve">Снижение </w:t>
      </w:r>
      <w:r w:rsidR="001F63A4" w:rsidRPr="00606B1A">
        <w:rPr>
          <w:i/>
          <w:sz w:val="26"/>
          <w:szCs w:val="26"/>
        </w:rPr>
        <w:t>неналоговы</w:t>
      </w:r>
      <w:r w:rsidR="00DE145E" w:rsidRPr="00606B1A">
        <w:rPr>
          <w:i/>
          <w:sz w:val="26"/>
          <w:szCs w:val="26"/>
        </w:rPr>
        <w:t>х доходов</w:t>
      </w:r>
      <w:r w:rsidR="001F63A4" w:rsidRPr="00606B1A">
        <w:rPr>
          <w:sz w:val="26"/>
          <w:szCs w:val="26"/>
        </w:rPr>
        <w:t xml:space="preserve"> </w:t>
      </w:r>
      <w:r w:rsidRPr="00606B1A">
        <w:rPr>
          <w:sz w:val="26"/>
          <w:szCs w:val="26"/>
        </w:rPr>
        <w:t>за 20</w:t>
      </w:r>
      <w:r w:rsidR="00363CF0" w:rsidRPr="00606B1A">
        <w:rPr>
          <w:sz w:val="26"/>
          <w:szCs w:val="26"/>
        </w:rPr>
        <w:t>2</w:t>
      </w:r>
      <w:r w:rsidR="00F05587" w:rsidRPr="00606B1A">
        <w:rPr>
          <w:sz w:val="26"/>
          <w:szCs w:val="26"/>
        </w:rPr>
        <w:t>2</w:t>
      </w:r>
      <w:r w:rsidR="00804717" w:rsidRPr="00606B1A">
        <w:rPr>
          <w:sz w:val="26"/>
          <w:szCs w:val="26"/>
        </w:rPr>
        <w:t xml:space="preserve"> </w:t>
      </w:r>
      <w:r w:rsidRPr="00606B1A">
        <w:rPr>
          <w:sz w:val="26"/>
          <w:szCs w:val="26"/>
        </w:rPr>
        <w:t>год по сравнению с 20</w:t>
      </w:r>
      <w:r w:rsidR="00804717" w:rsidRPr="00606B1A">
        <w:rPr>
          <w:sz w:val="26"/>
          <w:szCs w:val="26"/>
        </w:rPr>
        <w:t>2</w:t>
      </w:r>
      <w:r w:rsidR="00F05587" w:rsidRPr="00606B1A">
        <w:rPr>
          <w:sz w:val="26"/>
          <w:szCs w:val="26"/>
        </w:rPr>
        <w:t>1</w:t>
      </w:r>
      <w:r w:rsidRPr="00606B1A">
        <w:rPr>
          <w:sz w:val="26"/>
          <w:szCs w:val="26"/>
        </w:rPr>
        <w:t xml:space="preserve"> годом сложилось </w:t>
      </w:r>
      <w:r w:rsidR="00DE145E" w:rsidRPr="00606B1A">
        <w:rPr>
          <w:sz w:val="26"/>
          <w:szCs w:val="26"/>
        </w:rPr>
        <w:t>по причине падения поступлений по следующим видам доходов</w:t>
      </w:r>
      <w:r w:rsidRPr="00606B1A">
        <w:rPr>
          <w:sz w:val="26"/>
          <w:szCs w:val="26"/>
        </w:rPr>
        <w:t>:</w:t>
      </w:r>
    </w:p>
    <w:p w:rsidR="00804717" w:rsidRPr="00606B1A" w:rsidRDefault="00C65291" w:rsidP="00804717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sz w:val="26"/>
          <w:szCs w:val="26"/>
        </w:rPr>
      </w:pPr>
      <w:r w:rsidRPr="00606B1A">
        <w:rPr>
          <w:sz w:val="26"/>
          <w:szCs w:val="26"/>
        </w:rPr>
        <w:t xml:space="preserve">  </w:t>
      </w:r>
      <w:r w:rsidR="00804717" w:rsidRPr="00606B1A">
        <w:rPr>
          <w:sz w:val="26"/>
          <w:szCs w:val="26"/>
        </w:rPr>
        <w:t xml:space="preserve">доходам от реализации имущества, находящегося в муниципальной собственности – в </w:t>
      </w:r>
      <w:r w:rsidR="00F05587" w:rsidRPr="00606B1A">
        <w:rPr>
          <w:sz w:val="26"/>
          <w:szCs w:val="26"/>
        </w:rPr>
        <w:t>6,5</w:t>
      </w:r>
      <w:r w:rsidR="00804717" w:rsidRPr="00606B1A">
        <w:rPr>
          <w:sz w:val="26"/>
          <w:szCs w:val="26"/>
        </w:rPr>
        <w:t xml:space="preserve"> раза;</w:t>
      </w:r>
    </w:p>
    <w:p w:rsidR="00A02744" w:rsidRPr="00606B1A" w:rsidRDefault="00A02744" w:rsidP="00A02744">
      <w:pPr>
        <w:pStyle w:val="a3"/>
        <w:numPr>
          <w:ilvl w:val="0"/>
          <w:numId w:val="1"/>
        </w:numPr>
        <w:tabs>
          <w:tab w:val="left" w:pos="1080"/>
        </w:tabs>
        <w:ind w:left="0"/>
        <w:rPr>
          <w:i/>
          <w:sz w:val="26"/>
          <w:szCs w:val="26"/>
        </w:rPr>
      </w:pPr>
      <w:r w:rsidRPr="00606B1A">
        <w:rPr>
          <w:sz w:val="26"/>
          <w:szCs w:val="26"/>
        </w:rPr>
        <w:t xml:space="preserve">штрафам, санкциям и возмещению ущерба– </w:t>
      </w:r>
      <w:r w:rsidR="00F05587" w:rsidRPr="00606B1A">
        <w:rPr>
          <w:sz w:val="26"/>
          <w:szCs w:val="26"/>
        </w:rPr>
        <w:t>3,3 п</w:t>
      </w:r>
      <w:r w:rsidRPr="00606B1A">
        <w:rPr>
          <w:sz w:val="26"/>
          <w:szCs w:val="26"/>
        </w:rPr>
        <w:t>.</w:t>
      </w:r>
      <w:r w:rsidR="00F05587" w:rsidRPr="00606B1A">
        <w:rPr>
          <w:sz w:val="26"/>
          <w:szCs w:val="26"/>
        </w:rPr>
        <w:t>п.;</w:t>
      </w:r>
    </w:p>
    <w:p w:rsidR="0007069F" w:rsidRPr="00606B1A" w:rsidRDefault="000A1148" w:rsidP="0007069F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rPr>
          <w:sz w:val="26"/>
          <w:szCs w:val="26"/>
        </w:rPr>
      </w:pPr>
      <w:r w:rsidRPr="00606B1A">
        <w:rPr>
          <w:sz w:val="26"/>
          <w:szCs w:val="26"/>
        </w:rPr>
        <w:t xml:space="preserve">прочим неналоговым доходам </w:t>
      </w:r>
      <w:r w:rsidR="0007069F" w:rsidRPr="00606B1A">
        <w:rPr>
          <w:sz w:val="26"/>
          <w:szCs w:val="26"/>
        </w:rPr>
        <w:t xml:space="preserve">в </w:t>
      </w:r>
      <w:r w:rsidR="00F05587" w:rsidRPr="00606B1A">
        <w:rPr>
          <w:sz w:val="26"/>
          <w:szCs w:val="26"/>
        </w:rPr>
        <w:t>5</w:t>
      </w:r>
      <w:r w:rsidR="0007069F" w:rsidRPr="00606B1A">
        <w:rPr>
          <w:sz w:val="26"/>
          <w:szCs w:val="26"/>
        </w:rPr>
        <w:t>,</w:t>
      </w:r>
      <w:r w:rsidR="00F05587" w:rsidRPr="00606B1A">
        <w:rPr>
          <w:sz w:val="26"/>
          <w:szCs w:val="26"/>
        </w:rPr>
        <w:t>6</w:t>
      </w:r>
      <w:r w:rsidR="003D14BA" w:rsidRPr="00606B1A">
        <w:rPr>
          <w:sz w:val="26"/>
          <w:szCs w:val="26"/>
        </w:rPr>
        <w:t xml:space="preserve"> </w:t>
      </w:r>
      <w:r w:rsidR="0007069F" w:rsidRPr="00606B1A">
        <w:rPr>
          <w:sz w:val="26"/>
          <w:szCs w:val="26"/>
        </w:rPr>
        <w:t>раза.</w:t>
      </w:r>
    </w:p>
    <w:p w:rsidR="00520C00" w:rsidRPr="00606B1A" w:rsidRDefault="00520C00" w:rsidP="00FB38E4">
      <w:pPr>
        <w:ind w:firstLine="709"/>
        <w:jc w:val="both"/>
        <w:rPr>
          <w:sz w:val="26"/>
          <w:szCs w:val="26"/>
        </w:rPr>
      </w:pPr>
      <w:r w:rsidRPr="00606B1A">
        <w:rPr>
          <w:sz w:val="26"/>
          <w:szCs w:val="26"/>
        </w:rPr>
        <w:t>Всего на территории города за 20</w:t>
      </w:r>
      <w:r w:rsidR="004457E8" w:rsidRPr="00606B1A">
        <w:rPr>
          <w:sz w:val="26"/>
          <w:szCs w:val="26"/>
        </w:rPr>
        <w:t>2</w:t>
      </w:r>
      <w:r w:rsidR="00942BA3" w:rsidRPr="00606B1A">
        <w:rPr>
          <w:sz w:val="26"/>
          <w:szCs w:val="26"/>
        </w:rPr>
        <w:t>2</w:t>
      </w:r>
      <w:r w:rsidRPr="00606B1A">
        <w:rPr>
          <w:sz w:val="26"/>
          <w:szCs w:val="26"/>
        </w:rPr>
        <w:t xml:space="preserve"> год собрано </w:t>
      </w:r>
      <w:r w:rsidR="004457E8" w:rsidRPr="00606B1A">
        <w:rPr>
          <w:sz w:val="26"/>
          <w:szCs w:val="26"/>
        </w:rPr>
        <w:t>платежей</w:t>
      </w:r>
      <w:r w:rsidR="008D68B6" w:rsidRPr="00606B1A">
        <w:rPr>
          <w:sz w:val="26"/>
          <w:szCs w:val="26"/>
        </w:rPr>
        <w:t>, главным администратором которых является налоговый орган (администрирует ос</w:t>
      </w:r>
      <w:r w:rsidR="00044C1F" w:rsidRPr="00606B1A">
        <w:rPr>
          <w:sz w:val="26"/>
          <w:szCs w:val="26"/>
        </w:rPr>
        <w:t>новную часть налоговых доходов)</w:t>
      </w:r>
      <w:r w:rsidR="008D68B6" w:rsidRPr="00606B1A">
        <w:rPr>
          <w:sz w:val="26"/>
          <w:szCs w:val="26"/>
        </w:rPr>
        <w:t>,</w:t>
      </w:r>
      <w:r w:rsidR="004457E8" w:rsidRPr="00606B1A">
        <w:rPr>
          <w:sz w:val="26"/>
          <w:szCs w:val="26"/>
        </w:rPr>
        <w:t xml:space="preserve"> </w:t>
      </w:r>
      <w:r w:rsidRPr="00606B1A">
        <w:rPr>
          <w:i/>
          <w:iCs/>
          <w:sz w:val="26"/>
          <w:szCs w:val="26"/>
        </w:rPr>
        <w:t>во все уровни бюджетной системы</w:t>
      </w:r>
      <w:r w:rsidRPr="00606B1A">
        <w:rPr>
          <w:sz w:val="26"/>
          <w:szCs w:val="26"/>
        </w:rPr>
        <w:t xml:space="preserve"> </w:t>
      </w:r>
      <w:r w:rsidR="000B0218" w:rsidRPr="00606B1A">
        <w:rPr>
          <w:sz w:val="26"/>
          <w:szCs w:val="26"/>
        </w:rPr>
        <w:t>6</w:t>
      </w:r>
      <w:r w:rsidR="00A27DEE">
        <w:rPr>
          <w:sz w:val="26"/>
          <w:szCs w:val="26"/>
        </w:rPr>
        <w:t> </w:t>
      </w:r>
      <w:r w:rsidR="000B0218" w:rsidRPr="00606B1A">
        <w:rPr>
          <w:sz w:val="26"/>
          <w:szCs w:val="26"/>
        </w:rPr>
        <w:t>825</w:t>
      </w:r>
      <w:r w:rsidR="00A27DEE">
        <w:rPr>
          <w:sz w:val="26"/>
          <w:szCs w:val="26"/>
        </w:rPr>
        <w:t> </w:t>
      </w:r>
      <w:r w:rsidR="000B0218" w:rsidRPr="00606B1A">
        <w:rPr>
          <w:sz w:val="26"/>
          <w:szCs w:val="26"/>
        </w:rPr>
        <w:t>060,</w:t>
      </w:r>
      <w:r w:rsidR="008A10B2" w:rsidRPr="00606B1A">
        <w:rPr>
          <w:sz w:val="26"/>
          <w:szCs w:val="26"/>
        </w:rPr>
        <w:t xml:space="preserve">3 </w:t>
      </w:r>
      <w:r w:rsidR="00461DCD" w:rsidRPr="00606B1A">
        <w:rPr>
          <w:sz w:val="26"/>
          <w:szCs w:val="26"/>
        </w:rPr>
        <w:t>тыс</w:t>
      </w:r>
      <w:proofErr w:type="gramStart"/>
      <w:r w:rsidR="00461DCD" w:rsidRPr="00606B1A">
        <w:rPr>
          <w:sz w:val="26"/>
          <w:szCs w:val="26"/>
        </w:rPr>
        <w:t>.</w:t>
      </w:r>
      <w:r w:rsidRPr="00606B1A">
        <w:rPr>
          <w:sz w:val="26"/>
          <w:szCs w:val="26"/>
        </w:rPr>
        <w:t>р</w:t>
      </w:r>
      <w:proofErr w:type="gramEnd"/>
      <w:r w:rsidRPr="00606B1A">
        <w:rPr>
          <w:sz w:val="26"/>
          <w:szCs w:val="26"/>
        </w:rPr>
        <w:t>уб.,</w:t>
      </w:r>
      <w:r w:rsidRPr="00606B1A">
        <w:rPr>
          <w:color w:val="FF0000"/>
          <w:sz w:val="26"/>
          <w:szCs w:val="26"/>
        </w:rPr>
        <w:t xml:space="preserve"> </w:t>
      </w:r>
      <w:r w:rsidRPr="00606B1A">
        <w:rPr>
          <w:sz w:val="26"/>
          <w:szCs w:val="26"/>
        </w:rPr>
        <w:t xml:space="preserve">из них перечислено: </w:t>
      </w:r>
    </w:p>
    <w:p w:rsidR="00520C00" w:rsidRPr="00606B1A" w:rsidRDefault="00F80632" w:rsidP="00FB38E4">
      <w:pPr>
        <w:ind w:firstLine="709"/>
        <w:jc w:val="both"/>
        <w:rPr>
          <w:sz w:val="26"/>
          <w:szCs w:val="26"/>
        </w:rPr>
      </w:pPr>
      <w:r w:rsidRPr="00606B1A">
        <w:rPr>
          <w:sz w:val="26"/>
          <w:szCs w:val="26"/>
        </w:rPr>
        <w:t xml:space="preserve">- </w:t>
      </w:r>
      <w:r w:rsidR="00520C00" w:rsidRPr="00606B1A">
        <w:rPr>
          <w:sz w:val="26"/>
          <w:szCs w:val="26"/>
        </w:rPr>
        <w:t xml:space="preserve">в федеральный бюджет </w:t>
      </w:r>
      <w:r w:rsidR="00A32570" w:rsidRPr="00606B1A">
        <w:rPr>
          <w:sz w:val="26"/>
          <w:szCs w:val="26"/>
        </w:rPr>
        <w:t>–</w:t>
      </w:r>
      <w:r w:rsidR="00520C00" w:rsidRPr="00606B1A">
        <w:rPr>
          <w:sz w:val="26"/>
          <w:szCs w:val="26"/>
        </w:rPr>
        <w:t xml:space="preserve"> </w:t>
      </w:r>
      <w:r w:rsidR="000B0218" w:rsidRPr="00606B1A">
        <w:rPr>
          <w:sz w:val="26"/>
          <w:szCs w:val="26"/>
        </w:rPr>
        <w:t>2</w:t>
      </w:r>
      <w:r w:rsidR="00A27DEE">
        <w:rPr>
          <w:sz w:val="26"/>
          <w:szCs w:val="26"/>
        </w:rPr>
        <w:t> </w:t>
      </w:r>
      <w:r w:rsidR="000B0218" w:rsidRPr="00606B1A">
        <w:rPr>
          <w:sz w:val="26"/>
          <w:szCs w:val="26"/>
        </w:rPr>
        <w:t>303</w:t>
      </w:r>
      <w:r w:rsidR="00A27DEE">
        <w:rPr>
          <w:sz w:val="26"/>
          <w:szCs w:val="26"/>
        </w:rPr>
        <w:t> </w:t>
      </w:r>
      <w:r w:rsidR="000B0218" w:rsidRPr="00606B1A">
        <w:rPr>
          <w:sz w:val="26"/>
          <w:szCs w:val="26"/>
        </w:rPr>
        <w:t xml:space="preserve">148,6 </w:t>
      </w:r>
      <w:r w:rsidR="003B1EB9" w:rsidRPr="00606B1A">
        <w:rPr>
          <w:sz w:val="26"/>
          <w:szCs w:val="26"/>
        </w:rPr>
        <w:t>тыс</w:t>
      </w:r>
      <w:proofErr w:type="gramStart"/>
      <w:r w:rsidR="003B1EB9" w:rsidRPr="00606B1A">
        <w:rPr>
          <w:sz w:val="26"/>
          <w:szCs w:val="26"/>
        </w:rPr>
        <w:t>.</w:t>
      </w:r>
      <w:r w:rsidR="00520C00" w:rsidRPr="00606B1A">
        <w:rPr>
          <w:sz w:val="26"/>
          <w:szCs w:val="26"/>
        </w:rPr>
        <w:t>р</w:t>
      </w:r>
      <w:proofErr w:type="gramEnd"/>
      <w:r w:rsidR="00520C00" w:rsidRPr="00606B1A">
        <w:rPr>
          <w:sz w:val="26"/>
          <w:szCs w:val="26"/>
        </w:rPr>
        <w:t>уб</w:t>
      </w:r>
      <w:r w:rsidR="00520C00" w:rsidRPr="00606B1A">
        <w:rPr>
          <w:color w:val="FF0000"/>
          <w:sz w:val="26"/>
          <w:szCs w:val="26"/>
        </w:rPr>
        <w:t xml:space="preserve">. </w:t>
      </w:r>
      <w:r w:rsidR="00520C00" w:rsidRPr="00606B1A">
        <w:rPr>
          <w:sz w:val="26"/>
          <w:szCs w:val="26"/>
        </w:rPr>
        <w:t xml:space="preserve">или </w:t>
      </w:r>
      <w:r w:rsidR="000B0218" w:rsidRPr="00606B1A">
        <w:rPr>
          <w:sz w:val="26"/>
          <w:szCs w:val="26"/>
        </w:rPr>
        <w:t>33,7</w:t>
      </w:r>
      <w:r w:rsidR="00520C00" w:rsidRPr="00606B1A">
        <w:rPr>
          <w:sz w:val="26"/>
          <w:szCs w:val="26"/>
        </w:rPr>
        <w:t xml:space="preserve">% от общей суммы поступлений; </w:t>
      </w:r>
    </w:p>
    <w:p w:rsidR="00520C00" w:rsidRPr="00606B1A" w:rsidRDefault="00F80632" w:rsidP="00FB38E4">
      <w:pPr>
        <w:ind w:firstLine="709"/>
        <w:jc w:val="both"/>
        <w:rPr>
          <w:sz w:val="26"/>
          <w:szCs w:val="26"/>
        </w:rPr>
      </w:pPr>
      <w:r w:rsidRPr="00606B1A">
        <w:rPr>
          <w:sz w:val="26"/>
          <w:szCs w:val="26"/>
        </w:rPr>
        <w:lastRenderedPageBreak/>
        <w:t xml:space="preserve">- </w:t>
      </w:r>
      <w:r w:rsidR="00520C00" w:rsidRPr="00606B1A">
        <w:rPr>
          <w:sz w:val="26"/>
          <w:szCs w:val="26"/>
        </w:rPr>
        <w:t>в бюджет Пензенской области</w:t>
      </w:r>
      <w:r w:rsidR="00E42414" w:rsidRPr="00606B1A">
        <w:rPr>
          <w:sz w:val="26"/>
          <w:szCs w:val="26"/>
        </w:rPr>
        <w:t xml:space="preserve"> </w:t>
      </w:r>
      <w:r w:rsidR="004457E8" w:rsidRPr="00606B1A">
        <w:rPr>
          <w:sz w:val="26"/>
          <w:szCs w:val="26"/>
        </w:rPr>
        <w:t xml:space="preserve">– </w:t>
      </w:r>
      <w:r w:rsidR="000B0218" w:rsidRPr="00606B1A">
        <w:rPr>
          <w:sz w:val="26"/>
          <w:szCs w:val="26"/>
        </w:rPr>
        <w:t>1</w:t>
      </w:r>
      <w:r w:rsidR="00A27DEE">
        <w:rPr>
          <w:sz w:val="26"/>
          <w:szCs w:val="26"/>
        </w:rPr>
        <w:t> </w:t>
      </w:r>
      <w:r w:rsidR="000B0218" w:rsidRPr="00606B1A">
        <w:rPr>
          <w:sz w:val="26"/>
          <w:szCs w:val="26"/>
        </w:rPr>
        <w:t>869</w:t>
      </w:r>
      <w:r w:rsidR="00A27DEE">
        <w:rPr>
          <w:sz w:val="26"/>
          <w:szCs w:val="26"/>
        </w:rPr>
        <w:t> </w:t>
      </w:r>
      <w:r w:rsidR="000B0218" w:rsidRPr="00606B1A">
        <w:rPr>
          <w:sz w:val="26"/>
          <w:szCs w:val="26"/>
        </w:rPr>
        <w:t xml:space="preserve">641,7 </w:t>
      </w:r>
      <w:r w:rsidR="003B1EB9" w:rsidRPr="00606B1A">
        <w:rPr>
          <w:sz w:val="26"/>
          <w:szCs w:val="26"/>
        </w:rPr>
        <w:t>тыс</w:t>
      </w:r>
      <w:proofErr w:type="gramStart"/>
      <w:r w:rsidR="003B1EB9" w:rsidRPr="00606B1A">
        <w:rPr>
          <w:sz w:val="26"/>
          <w:szCs w:val="26"/>
        </w:rPr>
        <w:t>.</w:t>
      </w:r>
      <w:r w:rsidR="00520C00" w:rsidRPr="00606B1A">
        <w:rPr>
          <w:sz w:val="26"/>
          <w:szCs w:val="26"/>
        </w:rPr>
        <w:t>р</w:t>
      </w:r>
      <w:proofErr w:type="gramEnd"/>
      <w:r w:rsidR="00520C00" w:rsidRPr="00606B1A">
        <w:rPr>
          <w:sz w:val="26"/>
          <w:szCs w:val="26"/>
        </w:rPr>
        <w:t xml:space="preserve">уб. или </w:t>
      </w:r>
      <w:r w:rsidR="00A71C35" w:rsidRPr="00606B1A">
        <w:rPr>
          <w:sz w:val="26"/>
          <w:szCs w:val="26"/>
        </w:rPr>
        <w:t>2</w:t>
      </w:r>
      <w:r w:rsidR="000B0218" w:rsidRPr="00606B1A">
        <w:rPr>
          <w:sz w:val="26"/>
          <w:szCs w:val="26"/>
        </w:rPr>
        <w:t>7</w:t>
      </w:r>
      <w:r w:rsidR="00A71C35" w:rsidRPr="00606B1A">
        <w:rPr>
          <w:sz w:val="26"/>
          <w:szCs w:val="26"/>
        </w:rPr>
        <w:t>,</w:t>
      </w:r>
      <w:r w:rsidR="000B0218" w:rsidRPr="00606B1A">
        <w:rPr>
          <w:sz w:val="26"/>
          <w:szCs w:val="26"/>
        </w:rPr>
        <w:t>4</w:t>
      </w:r>
      <w:r w:rsidR="00520C00" w:rsidRPr="00606B1A">
        <w:rPr>
          <w:sz w:val="26"/>
          <w:szCs w:val="26"/>
        </w:rPr>
        <w:t>%</w:t>
      </w:r>
      <w:r w:rsidR="00505798" w:rsidRPr="00606B1A">
        <w:rPr>
          <w:sz w:val="26"/>
          <w:szCs w:val="26"/>
        </w:rPr>
        <w:t xml:space="preserve"> от общей суммы поступлений</w:t>
      </w:r>
      <w:r w:rsidR="00520C00" w:rsidRPr="00606B1A">
        <w:rPr>
          <w:sz w:val="26"/>
          <w:szCs w:val="26"/>
        </w:rPr>
        <w:t xml:space="preserve">; </w:t>
      </w:r>
    </w:p>
    <w:p w:rsidR="00520C00" w:rsidRPr="00606B1A" w:rsidRDefault="00F80632" w:rsidP="00FB38E4">
      <w:pPr>
        <w:ind w:firstLine="709"/>
        <w:jc w:val="both"/>
        <w:rPr>
          <w:sz w:val="26"/>
          <w:szCs w:val="26"/>
        </w:rPr>
      </w:pPr>
      <w:r w:rsidRPr="00606B1A">
        <w:rPr>
          <w:sz w:val="26"/>
          <w:szCs w:val="26"/>
        </w:rPr>
        <w:t xml:space="preserve">- </w:t>
      </w:r>
      <w:r w:rsidR="00520C00" w:rsidRPr="00606B1A">
        <w:rPr>
          <w:sz w:val="26"/>
          <w:szCs w:val="26"/>
        </w:rPr>
        <w:t xml:space="preserve">в местный бюджет </w:t>
      </w:r>
      <w:r w:rsidR="00F10812" w:rsidRPr="00606B1A">
        <w:rPr>
          <w:sz w:val="26"/>
          <w:szCs w:val="26"/>
        </w:rPr>
        <w:t>–</w:t>
      </w:r>
      <w:r w:rsidR="00520C00" w:rsidRPr="00606B1A">
        <w:rPr>
          <w:sz w:val="26"/>
          <w:szCs w:val="26"/>
        </w:rPr>
        <w:t xml:space="preserve"> </w:t>
      </w:r>
      <w:r w:rsidR="00614450" w:rsidRPr="00606B1A">
        <w:rPr>
          <w:sz w:val="26"/>
          <w:szCs w:val="26"/>
        </w:rPr>
        <w:t xml:space="preserve"> </w:t>
      </w:r>
      <w:r w:rsidR="000B0218" w:rsidRPr="00606B1A">
        <w:rPr>
          <w:sz w:val="26"/>
          <w:szCs w:val="26"/>
        </w:rPr>
        <w:t>490</w:t>
      </w:r>
      <w:r w:rsidR="00A27DEE">
        <w:rPr>
          <w:sz w:val="26"/>
          <w:szCs w:val="26"/>
        </w:rPr>
        <w:t> </w:t>
      </w:r>
      <w:r w:rsidR="000B0218" w:rsidRPr="00606B1A">
        <w:rPr>
          <w:sz w:val="26"/>
          <w:szCs w:val="26"/>
        </w:rPr>
        <w:t xml:space="preserve">853,6 </w:t>
      </w:r>
      <w:r w:rsidR="003B1EB9" w:rsidRPr="00606B1A">
        <w:rPr>
          <w:sz w:val="26"/>
          <w:szCs w:val="26"/>
        </w:rPr>
        <w:t>тыс</w:t>
      </w:r>
      <w:proofErr w:type="gramStart"/>
      <w:r w:rsidR="003B1EB9" w:rsidRPr="00606B1A">
        <w:rPr>
          <w:sz w:val="26"/>
          <w:szCs w:val="26"/>
        </w:rPr>
        <w:t>.</w:t>
      </w:r>
      <w:r w:rsidR="00520C00" w:rsidRPr="00606B1A">
        <w:rPr>
          <w:sz w:val="26"/>
          <w:szCs w:val="26"/>
        </w:rPr>
        <w:t>р</w:t>
      </w:r>
      <w:proofErr w:type="gramEnd"/>
      <w:r w:rsidR="00520C00" w:rsidRPr="00606B1A">
        <w:rPr>
          <w:sz w:val="26"/>
          <w:szCs w:val="26"/>
        </w:rPr>
        <w:t xml:space="preserve">уб. или </w:t>
      </w:r>
      <w:r w:rsidR="00111CA9" w:rsidRPr="00606B1A">
        <w:rPr>
          <w:sz w:val="26"/>
          <w:szCs w:val="26"/>
        </w:rPr>
        <w:t>7</w:t>
      </w:r>
      <w:r w:rsidR="00E42414" w:rsidRPr="00606B1A">
        <w:rPr>
          <w:sz w:val="26"/>
          <w:szCs w:val="26"/>
        </w:rPr>
        <w:t>,</w:t>
      </w:r>
      <w:r w:rsidR="000B0218" w:rsidRPr="00606B1A">
        <w:rPr>
          <w:sz w:val="26"/>
          <w:szCs w:val="26"/>
        </w:rPr>
        <w:t>2</w:t>
      </w:r>
      <w:r w:rsidR="00520C00" w:rsidRPr="00606B1A">
        <w:rPr>
          <w:sz w:val="26"/>
          <w:szCs w:val="26"/>
        </w:rPr>
        <w:t xml:space="preserve">% </w:t>
      </w:r>
      <w:r w:rsidR="004C545A" w:rsidRPr="00606B1A">
        <w:rPr>
          <w:sz w:val="26"/>
          <w:szCs w:val="26"/>
        </w:rPr>
        <w:t>от общей суммы поступлений</w:t>
      </w:r>
      <w:r w:rsidR="00A71C35" w:rsidRPr="00606B1A">
        <w:rPr>
          <w:sz w:val="26"/>
          <w:szCs w:val="26"/>
        </w:rPr>
        <w:t>;</w:t>
      </w:r>
    </w:p>
    <w:p w:rsidR="00A71C35" w:rsidRPr="00606B1A" w:rsidRDefault="00A71C35" w:rsidP="00FB38E4">
      <w:pPr>
        <w:ind w:firstLine="709"/>
        <w:jc w:val="both"/>
        <w:rPr>
          <w:sz w:val="26"/>
          <w:szCs w:val="26"/>
        </w:rPr>
      </w:pPr>
      <w:r w:rsidRPr="00606B1A">
        <w:rPr>
          <w:sz w:val="26"/>
          <w:szCs w:val="26"/>
        </w:rPr>
        <w:t>- в</w:t>
      </w:r>
      <w:r w:rsidR="000010F0" w:rsidRPr="00606B1A">
        <w:rPr>
          <w:sz w:val="26"/>
          <w:szCs w:val="26"/>
        </w:rPr>
        <w:t>о</w:t>
      </w:r>
      <w:r w:rsidRPr="00606B1A">
        <w:rPr>
          <w:sz w:val="26"/>
          <w:szCs w:val="26"/>
        </w:rPr>
        <w:t xml:space="preserve"> </w:t>
      </w:r>
      <w:r w:rsidR="000010F0" w:rsidRPr="00606B1A">
        <w:rPr>
          <w:sz w:val="26"/>
          <w:szCs w:val="26"/>
        </w:rPr>
        <w:t>вне</w:t>
      </w:r>
      <w:r w:rsidRPr="00606B1A">
        <w:rPr>
          <w:sz w:val="26"/>
          <w:szCs w:val="26"/>
        </w:rPr>
        <w:t xml:space="preserve">бюджетные фонды </w:t>
      </w:r>
      <w:r w:rsidR="002A19FC" w:rsidRPr="00606B1A">
        <w:rPr>
          <w:sz w:val="26"/>
          <w:szCs w:val="26"/>
        </w:rPr>
        <w:t>–</w:t>
      </w:r>
      <w:r w:rsidRPr="00606B1A">
        <w:rPr>
          <w:sz w:val="26"/>
          <w:szCs w:val="26"/>
        </w:rPr>
        <w:t xml:space="preserve"> </w:t>
      </w:r>
      <w:r w:rsidR="009E2F2D" w:rsidRPr="00606B1A">
        <w:rPr>
          <w:sz w:val="26"/>
          <w:szCs w:val="26"/>
        </w:rPr>
        <w:t>2</w:t>
      </w:r>
      <w:r w:rsidR="00A27DEE">
        <w:rPr>
          <w:sz w:val="26"/>
          <w:szCs w:val="26"/>
        </w:rPr>
        <w:t> </w:t>
      </w:r>
      <w:r w:rsidR="009E2F2D" w:rsidRPr="00606B1A">
        <w:rPr>
          <w:sz w:val="26"/>
          <w:szCs w:val="26"/>
        </w:rPr>
        <w:t>161</w:t>
      </w:r>
      <w:r w:rsidR="00A27DEE">
        <w:rPr>
          <w:sz w:val="26"/>
          <w:szCs w:val="26"/>
        </w:rPr>
        <w:t> </w:t>
      </w:r>
      <w:r w:rsidR="009E2F2D" w:rsidRPr="00606B1A">
        <w:rPr>
          <w:sz w:val="26"/>
          <w:szCs w:val="26"/>
        </w:rPr>
        <w:t xml:space="preserve">416,4 </w:t>
      </w:r>
      <w:r w:rsidR="003B1EB9" w:rsidRPr="00606B1A">
        <w:rPr>
          <w:sz w:val="26"/>
          <w:szCs w:val="26"/>
        </w:rPr>
        <w:t>тыс</w:t>
      </w:r>
      <w:proofErr w:type="gramStart"/>
      <w:r w:rsidR="003B1EB9" w:rsidRPr="00606B1A">
        <w:rPr>
          <w:sz w:val="26"/>
          <w:szCs w:val="26"/>
        </w:rPr>
        <w:t>.</w:t>
      </w:r>
      <w:r w:rsidR="00515DD7" w:rsidRPr="00606B1A">
        <w:rPr>
          <w:sz w:val="26"/>
          <w:szCs w:val="26"/>
        </w:rPr>
        <w:t>р</w:t>
      </w:r>
      <w:proofErr w:type="gramEnd"/>
      <w:r w:rsidR="00515DD7" w:rsidRPr="00606B1A">
        <w:rPr>
          <w:sz w:val="26"/>
          <w:szCs w:val="26"/>
        </w:rPr>
        <w:t>уб</w:t>
      </w:r>
      <w:r w:rsidR="004E7113" w:rsidRPr="00606B1A">
        <w:rPr>
          <w:sz w:val="26"/>
          <w:szCs w:val="26"/>
        </w:rPr>
        <w:t xml:space="preserve">. </w:t>
      </w:r>
      <w:r w:rsidRPr="00606B1A">
        <w:rPr>
          <w:sz w:val="26"/>
          <w:szCs w:val="26"/>
        </w:rPr>
        <w:t xml:space="preserve">или </w:t>
      </w:r>
      <w:r w:rsidR="0000639C" w:rsidRPr="00606B1A">
        <w:rPr>
          <w:sz w:val="26"/>
          <w:szCs w:val="26"/>
        </w:rPr>
        <w:t>3</w:t>
      </w:r>
      <w:r w:rsidR="009E2F2D" w:rsidRPr="00606B1A">
        <w:rPr>
          <w:sz w:val="26"/>
          <w:szCs w:val="26"/>
        </w:rPr>
        <w:t>1</w:t>
      </w:r>
      <w:r w:rsidRPr="00606B1A">
        <w:rPr>
          <w:sz w:val="26"/>
          <w:szCs w:val="26"/>
        </w:rPr>
        <w:t>,</w:t>
      </w:r>
      <w:r w:rsidR="009E2F2D" w:rsidRPr="00606B1A">
        <w:rPr>
          <w:sz w:val="26"/>
          <w:szCs w:val="26"/>
        </w:rPr>
        <w:t>7</w:t>
      </w:r>
      <w:r w:rsidRPr="00606B1A">
        <w:rPr>
          <w:sz w:val="26"/>
          <w:szCs w:val="26"/>
        </w:rPr>
        <w:t>%</w:t>
      </w:r>
      <w:r w:rsidR="00505798" w:rsidRPr="00606B1A">
        <w:rPr>
          <w:sz w:val="26"/>
          <w:szCs w:val="26"/>
        </w:rPr>
        <w:t xml:space="preserve"> от общей суммы поступлений</w:t>
      </w:r>
      <w:r w:rsidRPr="00606B1A">
        <w:rPr>
          <w:sz w:val="26"/>
          <w:szCs w:val="26"/>
        </w:rPr>
        <w:t>.</w:t>
      </w:r>
    </w:p>
    <w:p w:rsidR="00520C00" w:rsidRPr="00606B1A" w:rsidRDefault="001B7AFD" w:rsidP="00E136C4">
      <w:pPr>
        <w:pStyle w:val="131"/>
      </w:pPr>
      <w:r w:rsidRPr="00606B1A">
        <w:t>На территории муниципального образования собрано доходов</w:t>
      </w:r>
      <w:r w:rsidR="0016460A" w:rsidRPr="00606B1A">
        <w:t>,</w:t>
      </w:r>
      <w:r w:rsidRPr="00606B1A">
        <w:t xml:space="preserve"> </w:t>
      </w:r>
      <w:r w:rsidR="0016460A" w:rsidRPr="00606B1A">
        <w:t xml:space="preserve">главным администратором которых является налоговый орган, </w:t>
      </w:r>
      <w:r w:rsidR="008213F9" w:rsidRPr="00606B1A">
        <w:t>во все уровни бюджетов</w:t>
      </w:r>
      <w:r w:rsidR="005A4BC4" w:rsidRPr="00606B1A">
        <w:t xml:space="preserve"> </w:t>
      </w:r>
      <w:r w:rsidR="005A4BC4" w:rsidRPr="00606B1A">
        <w:rPr>
          <w:color w:val="000000"/>
        </w:rPr>
        <w:t xml:space="preserve">(без учета внебюджетных фондов) </w:t>
      </w:r>
      <w:r w:rsidR="008213F9" w:rsidRPr="00606B1A">
        <w:t xml:space="preserve"> в</w:t>
      </w:r>
      <w:r w:rsidR="007620AE" w:rsidRPr="00606B1A">
        <w:t xml:space="preserve"> </w:t>
      </w:r>
      <w:r w:rsidR="00EC7A59" w:rsidRPr="00606B1A">
        <w:t>9</w:t>
      </w:r>
      <w:r w:rsidR="008A1C18" w:rsidRPr="00606B1A">
        <w:t>,5</w:t>
      </w:r>
      <w:r w:rsidR="008213F9" w:rsidRPr="00606B1A">
        <w:rPr>
          <w:color w:val="000000"/>
        </w:rPr>
        <w:t xml:space="preserve"> раза</w:t>
      </w:r>
      <w:r w:rsidR="008213F9" w:rsidRPr="00606B1A">
        <w:rPr>
          <w:color w:val="FF0000"/>
        </w:rPr>
        <w:t xml:space="preserve"> </w:t>
      </w:r>
      <w:r w:rsidRPr="00606B1A">
        <w:t xml:space="preserve">больше, чем поступило в местный бюджет. Это в </w:t>
      </w:r>
      <w:r w:rsidR="00EC7A59" w:rsidRPr="00606B1A">
        <w:t>3,1</w:t>
      </w:r>
      <w:r w:rsidRPr="00606B1A">
        <w:t xml:space="preserve"> раза перекрывает расходы муниципального образования по своим полномочиям. При этом н</w:t>
      </w:r>
      <w:r w:rsidR="00CC78E9" w:rsidRPr="00606B1A">
        <w:t xml:space="preserve">алоговые и неналоговые доходы бюджета г. Заречного составили лишь </w:t>
      </w:r>
      <w:r w:rsidR="008A1C18" w:rsidRPr="00606B1A">
        <w:t>3</w:t>
      </w:r>
      <w:r w:rsidR="00EC7A59" w:rsidRPr="00606B1A">
        <w:t>6</w:t>
      </w:r>
      <w:r w:rsidR="008A1C18" w:rsidRPr="00606B1A">
        <w:t>,</w:t>
      </w:r>
      <w:r w:rsidR="00EC7A59" w:rsidRPr="00606B1A">
        <w:t>5</w:t>
      </w:r>
      <w:r w:rsidR="00CC78E9" w:rsidRPr="00606B1A">
        <w:t xml:space="preserve">% в </w:t>
      </w:r>
      <w:r w:rsidRPr="00606B1A">
        <w:t xml:space="preserve">общем объеме </w:t>
      </w:r>
      <w:r w:rsidR="00CC78E9" w:rsidRPr="00606B1A">
        <w:t>собственных доход</w:t>
      </w:r>
      <w:r w:rsidR="001B162D" w:rsidRPr="00606B1A">
        <w:t>ов</w:t>
      </w:r>
      <w:r w:rsidR="00CC78E9" w:rsidRPr="00606B1A">
        <w:t xml:space="preserve"> бюджета города (без</w:t>
      </w:r>
      <w:r w:rsidRPr="00606B1A">
        <w:t xml:space="preserve"> учета</w:t>
      </w:r>
      <w:r w:rsidR="00CC78E9" w:rsidRPr="00606B1A">
        <w:t xml:space="preserve"> субвенций). </w:t>
      </w:r>
      <w:r w:rsidR="00B64E6A" w:rsidRPr="00606B1A">
        <w:t>С</w:t>
      </w:r>
      <w:r w:rsidR="00520C00" w:rsidRPr="00606B1A">
        <w:t xml:space="preserve">альдо взаимоотношений местного бюджета г. Заречного с бюджетом Пензенской области отрицательно. В бюджет Пензенской области собрано </w:t>
      </w:r>
      <w:r w:rsidR="00E136C4" w:rsidRPr="00606B1A">
        <w:t>указанных доходов</w:t>
      </w:r>
      <w:r w:rsidR="00520C00" w:rsidRPr="00606B1A">
        <w:t xml:space="preserve"> с территории города на </w:t>
      </w:r>
      <w:r w:rsidR="00EC7A59" w:rsidRPr="00606B1A">
        <w:t>9</w:t>
      </w:r>
      <w:r w:rsidR="00016863" w:rsidRPr="00606B1A">
        <w:t>76,6</w:t>
      </w:r>
      <w:r w:rsidR="00520C00" w:rsidRPr="00606B1A">
        <w:t xml:space="preserve"> млн. рублей больше, чем поступило в местный бюдже</w:t>
      </w:r>
      <w:r w:rsidR="00E136C4" w:rsidRPr="00606B1A">
        <w:t>т из бюджета Пензенской области</w:t>
      </w:r>
      <w:r w:rsidR="00520C00" w:rsidRPr="00606B1A">
        <w:t xml:space="preserve">. </w:t>
      </w:r>
    </w:p>
    <w:p w:rsidR="00CC78E9" w:rsidRPr="00606B1A" w:rsidRDefault="00CC78E9" w:rsidP="00FB38E4">
      <w:pPr>
        <w:pStyle w:val="131"/>
      </w:pPr>
      <w:r w:rsidRPr="00606B1A">
        <w:t>Размер налоговых доходов бюджета города за 20</w:t>
      </w:r>
      <w:r w:rsidR="00385D4F" w:rsidRPr="00606B1A">
        <w:t>2</w:t>
      </w:r>
      <w:r w:rsidR="00DE2348" w:rsidRPr="00606B1A">
        <w:t>2</w:t>
      </w:r>
      <w:r w:rsidRPr="00606B1A">
        <w:t xml:space="preserve"> </w:t>
      </w:r>
      <w:r w:rsidR="00F818BB" w:rsidRPr="00606B1A">
        <w:t xml:space="preserve">год </w:t>
      </w:r>
      <w:r w:rsidRPr="00606B1A">
        <w:t xml:space="preserve">в расчёте на 1 жителя составил </w:t>
      </w:r>
      <w:r w:rsidR="00DE2348" w:rsidRPr="00606B1A">
        <w:t>7</w:t>
      </w:r>
      <w:r w:rsidR="00A27DEE">
        <w:t> </w:t>
      </w:r>
      <w:r w:rsidR="00DE2348" w:rsidRPr="00606B1A">
        <w:t>547,6</w:t>
      </w:r>
      <w:r w:rsidR="00E27D4E">
        <w:t xml:space="preserve"> </w:t>
      </w:r>
      <w:r w:rsidRPr="00606B1A">
        <w:t xml:space="preserve">руб. или </w:t>
      </w:r>
      <w:r w:rsidR="00574F3C" w:rsidRPr="00606B1A">
        <w:t>6</w:t>
      </w:r>
      <w:r w:rsidR="00DE2348" w:rsidRPr="00606B1A">
        <w:t>3,0</w:t>
      </w:r>
      <w:r w:rsidRPr="00606B1A">
        <w:t xml:space="preserve">% от аналогичного показателя по г. Пензе и </w:t>
      </w:r>
      <w:r w:rsidR="000F76E3" w:rsidRPr="00606B1A">
        <w:t>1</w:t>
      </w:r>
      <w:r w:rsidR="00DE2348" w:rsidRPr="00606B1A">
        <w:t>20</w:t>
      </w:r>
      <w:r w:rsidR="000F76E3" w:rsidRPr="00606B1A">
        <w:t>,</w:t>
      </w:r>
      <w:r w:rsidR="00DE2348" w:rsidRPr="00606B1A">
        <w:t>2</w:t>
      </w:r>
      <w:r w:rsidRPr="00606B1A">
        <w:t>% от г. Кузнецка.</w:t>
      </w:r>
      <w:r w:rsidR="00F80632" w:rsidRPr="00606B1A">
        <w:t xml:space="preserve"> </w:t>
      </w:r>
      <w:r w:rsidRPr="00606B1A">
        <w:t xml:space="preserve">Из трех городских округов Пензенской области по налоговым доходам на 1 жителя г. Заречный второй по рейтингу после областного центра (г. Пензы). </w:t>
      </w:r>
    </w:p>
    <w:p w:rsidR="008B14A3" w:rsidRPr="00CF5969" w:rsidRDefault="008B14A3" w:rsidP="008B14A3">
      <w:pPr>
        <w:pStyle w:val="130"/>
        <w:spacing w:before="0"/>
        <w:jc w:val="center"/>
        <w:rPr>
          <w:color w:val="auto"/>
          <w:highlight w:val="yellow"/>
        </w:rPr>
      </w:pPr>
    </w:p>
    <w:p w:rsidR="008B14A3" w:rsidRPr="0069504F" w:rsidRDefault="008B14A3" w:rsidP="008B14A3">
      <w:pPr>
        <w:pStyle w:val="130"/>
        <w:spacing w:before="0"/>
        <w:jc w:val="center"/>
        <w:rPr>
          <w:color w:val="auto"/>
        </w:rPr>
      </w:pPr>
      <w:r w:rsidRPr="0069504F">
        <w:rPr>
          <w:color w:val="auto"/>
        </w:rPr>
        <w:t>Расходы местного бюджета</w:t>
      </w:r>
    </w:p>
    <w:p w:rsidR="00427E9A" w:rsidRPr="00A27DEE" w:rsidRDefault="0069504F" w:rsidP="00427E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2022</w:t>
      </w:r>
      <w:r w:rsidR="00427E9A" w:rsidRPr="00B632E8">
        <w:rPr>
          <w:sz w:val="26"/>
          <w:szCs w:val="26"/>
        </w:rPr>
        <w:t xml:space="preserve"> году бюджет г</w:t>
      </w:r>
      <w:r w:rsidR="00766A98">
        <w:rPr>
          <w:sz w:val="26"/>
          <w:szCs w:val="26"/>
        </w:rPr>
        <w:t xml:space="preserve">. Заречного Пензенской области </w:t>
      </w:r>
      <w:r w:rsidR="00427E9A" w:rsidRPr="00B632E8">
        <w:rPr>
          <w:sz w:val="26"/>
          <w:szCs w:val="26"/>
        </w:rPr>
        <w:t xml:space="preserve">был сформирован в </w:t>
      </w:r>
      <w:r w:rsidR="00427E9A" w:rsidRPr="00A27DEE">
        <w:rPr>
          <w:sz w:val="26"/>
          <w:szCs w:val="26"/>
        </w:rPr>
        <w:t>программной классификации расходов на основе 15 муниципальных программ. Основные направления реализации 16-ой муниципальной программы «Обеспечение энергосбережения и повышения э</w:t>
      </w:r>
      <w:r w:rsidRPr="00A27DEE">
        <w:rPr>
          <w:sz w:val="26"/>
          <w:szCs w:val="26"/>
        </w:rPr>
        <w:t xml:space="preserve">нергетической эффективности в </w:t>
      </w:r>
      <w:r w:rsidR="00427E9A" w:rsidRPr="00A27DEE">
        <w:rPr>
          <w:sz w:val="26"/>
          <w:szCs w:val="26"/>
        </w:rPr>
        <w:t xml:space="preserve">г. </w:t>
      </w:r>
      <w:proofErr w:type="gramStart"/>
      <w:r w:rsidR="00427E9A" w:rsidRPr="00A27DEE">
        <w:rPr>
          <w:sz w:val="26"/>
          <w:szCs w:val="26"/>
        </w:rPr>
        <w:t>Заречном</w:t>
      </w:r>
      <w:proofErr w:type="gramEnd"/>
      <w:r w:rsidR="00427E9A" w:rsidRPr="00A27DEE">
        <w:rPr>
          <w:sz w:val="26"/>
          <w:szCs w:val="26"/>
        </w:rPr>
        <w:t xml:space="preserve"> Пензе</w:t>
      </w:r>
      <w:r w:rsidR="00EA1232" w:rsidRPr="00A27DEE">
        <w:rPr>
          <w:sz w:val="26"/>
          <w:szCs w:val="26"/>
        </w:rPr>
        <w:t xml:space="preserve">нской области»  осуществляются </w:t>
      </w:r>
      <w:r w:rsidR="00427E9A" w:rsidRPr="00A27DEE">
        <w:rPr>
          <w:sz w:val="26"/>
          <w:szCs w:val="26"/>
        </w:rPr>
        <w:t>без финансового обесп</w:t>
      </w:r>
      <w:r w:rsidR="00EA1232" w:rsidRPr="00A27DEE">
        <w:rPr>
          <w:sz w:val="26"/>
          <w:szCs w:val="26"/>
        </w:rPr>
        <w:t xml:space="preserve">ечения. Перечень муниципальных </w:t>
      </w:r>
      <w:r w:rsidR="00427E9A" w:rsidRPr="00A27DEE">
        <w:rPr>
          <w:sz w:val="26"/>
          <w:szCs w:val="26"/>
        </w:rPr>
        <w:t>программ утверждён постановлением Администрации г. </w:t>
      </w:r>
      <w:proofErr w:type="gramStart"/>
      <w:r w:rsidR="00427E9A" w:rsidRPr="00A27DEE">
        <w:rPr>
          <w:sz w:val="26"/>
          <w:szCs w:val="26"/>
        </w:rPr>
        <w:t>Заречного</w:t>
      </w:r>
      <w:proofErr w:type="gramEnd"/>
      <w:r w:rsidR="00427E9A" w:rsidRPr="00A27DEE">
        <w:rPr>
          <w:sz w:val="26"/>
          <w:szCs w:val="26"/>
        </w:rPr>
        <w:t xml:space="preserve"> Пензенской области от 15.10.2013 № 1969. </w:t>
      </w:r>
    </w:p>
    <w:p w:rsidR="00770462" w:rsidRPr="00A27DEE" w:rsidRDefault="00770462" w:rsidP="0069504F">
      <w:pPr>
        <w:ind w:firstLine="709"/>
        <w:jc w:val="both"/>
        <w:rPr>
          <w:sz w:val="26"/>
          <w:szCs w:val="26"/>
        </w:rPr>
      </w:pPr>
      <w:r w:rsidRPr="00A27DEE">
        <w:rPr>
          <w:sz w:val="26"/>
          <w:szCs w:val="26"/>
        </w:rPr>
        <w:t>Расходы местного бю</w:t>
      </w:r>
      <w:r w:rsidR="00427E9A" w:rsidRPr="00A27DEE">
        <w:rPr>
          <w:sz w:val="26"/>
          <w:szCs w:val="26"/>
        </w:rPr>
        <w:t>джета по состоянию на 01.01.2023</w:t>
      </w:r>
      <w:r w:rsidRPr="00A27DEE">
        <w:rPr>
          <w:sz w:val="26"/>
          <w:szCs w:val="26"/>
        </w:rPr>
        <w:t xml:space="preserve"> составили </w:t>
      </w:r>
      <w:r w:rsidR="0069504F" w:rsidRPr="00A27DEE">
        <w:rPr>
          <w:color w:val="000000"/>
          <w:sz w:val="26"/>
          <w:szCs w:val="26"/>
        </w:rPr>
        <w:t xml:space="preserve">                                   </w:t>
      </w:r>
      <w:r w:rsidR="00427E9A" w:rsidRPr="00A27DEE">
        <w:rPr>
          <w:color w:val="000000"/>
          <w:sz w:val="26"/>
          <w:szCs w:val="26"/>
        </w:rPr>
        <w:t xml:space="preserve">2 432 964, 6 </w:t>
      </w:r>
      <w:r w:rsidRPr="00A27DEE">
        <w:rPr>
          <w:bCs/>
          <w:sz w:val="26"/>
          <w:szCs w:val="26"/>
        </w:rPr>
        <w:t>тыс. руб.</w:t>
      </w:r>
      <w:r w:rsidR="00427E9A" w:rsidRPr="00A27DEE">
        <w:rPr>
          <w:sz w:val="26"/>
          <w:szCs w:val="26"/>
        </w:rPr>
        <w:t xml:space="preserve">, что ниже показателя расходов за 2021 год на 2,7 </w:t>
      </w:r>
      <w:r w:rsidRPr="00A27DEE">
        <w:rPr>
          <w:sz w:val="26"/>
          <w:szCs w:val="26"/>
        </w:rPr>
        <w:t> </w:t>
      </w:r>
      <w:r w:rsidR="0069504F" w:rsidRPr="00A27DEE">
        <w:rPr>
          <w:sz w:val="26"/>
          <w:szCs w:val="26"/>
        </w:rPr>
        <w:t>процентных пункта (или на</w:t>
      </w:r>
      <w:r w:rsidR="00427E9A" w:rsidRPr="00A27DEE">
        <w:rPr>
          <w:sz w:val="26"/>
          <w:szCs w:val="26"/>
        </w:rPr>
        <w:t xml:space="preserve"> 66,4 </w:t>
      </w:r>
      <w:r w:rsidRPr="00A27DEE">
        <w:rPr>
          <w:sz w:val="26"/>
          <w:szCs w:val="26"/>
        </w:rPr>
        <w:t xml:space="preserve"> млн. руб.). </w:t>
      </w:r>
    </w:p>
    <w:p w:rsidR="00770462" w:rsidRPr="00A27DEE" w:rsidRDefault="00770462" w:rsidP="00770462">
      <w:pPr>
        <w:ind w:firstLine="709"/>
        <w:jc w:val="both"/>
        <w:rPr>
          <w:sz w:val="26"/>
          <w:szCs w:val="26"/>
        </w:rPr>
      </w:pPr>
      <w:r w:rsidRPr="00A27DEE">
        <w:rPr>
          <w:sz w:val="26"/>
          <w:szCs w:val="26"/>
        </w:rPr>
        <w:t>Исполнение бю</w:t>
      </w:r>
      <w:r w:rsidR="00427E9A" w:rsidRPr="00A27DEE">
        <w:rPr>
          <w:sz w:val="26"/>
          <w:szCs w:val="26"/>
        </w:rPr>
        <w:t>джета по расходам на 01.01.2023 года составило 99,1</w:t>
      </w:r>
      <w:r w:rsidRPr="00A27DEE">
        <w:rPr>
          <w:sz w:val="26"/>
          <w:szCs w:val="26"/>
        </w:rPr>
        <w:t> %, в том числе:</w:t>
      </w:r>
    </w:p>
    <w:p w:rsidR="00770462" w:rsidRPr="00A27DEE" w:rsidRDefault="00770462" w:rsidP="00770462">
      <w:pPr>
        <w:ind w:firstLine="709"/>
        <w:jc w:val="both"/>
        <w:rPr>
          <w:sz w:val="26"/>
          <w:szCs w:val="26"/>
        </w:rPr>
      </w:pPr>
      <w:r w:rsidRPr="00A27DEE">
        <w:rPr>
          <w:sz w:val="26"/>
          <w:szCs w:val="26"/>
        </w:rPr>
        <w:t>– об</w:t>
      </w:r>
      <w:r w:rsidR="00427E9A" w:rsidRPr="00A27DEE">
        <w:rPr>
          <w:sz w:val="26"/>
          <w:szCs w:val="26"/>
        </w:rPr>
        <w:t>щегосударственные вопросы – 99,6</w:t>
      </w:r>
      <w:r w:rsidRPr="00A27DEE">
        <w:rPr>
          <w:sz w:val="26"/>
          <w:szCs w:val="26"/>
        </w:rPr>
        <w:t> %;</w:t>
      </w:r>
    </w:p>
    <w:p w:rsidR="00770462" w:rsidRPr="00A27DEE" w:rsidRDefault="00770462" w:rsidP="00770462">
      <w:pPr>
        <w:ind w:firstLine="709"/>
        <w:jc w:val="both"/>
        <w:rPr>
          <w:sz w:val="26"/>
          <w:szCs w:val="26"/>
        </w:rPr>
      </w:pPr>
      <w:r w:rsidRPr="00A27DEE">
        <w:rPr>
          <w:sz w:val="26"/>
          <w:szCs w:val="26"/>
        </w:rPr>
        <w:t>– национальная безопасность и правоо</w:t>
      </w:r>
      <w:r w:rsidR="00427E9A" w:rsidRPr="00A27DEE">
        <w:rPr>
          <w:sz w:val="26"/>
          <w:szCs w:val="26"/>
        </w:rPr>
        <w:t>хранительная деятельность – 97,5</w:t>
      </w:r>
      <w:r w:rsidRPr="00A27DEE">
        <w:rPr>
          <w:sz w:val="26"/>
          <w:szCs w:val="26"/>
        </w:rPr>
        <w:t> %;</w:t>
      </w:r>
    </w:p>
    <w:p w:rsidR="00770462" w:rsidRPr="00A27DEE" w:rsidRDefault="00427E9A" w:rsidP="00770462">
      <w:pPr>
        <w:ind w:firstLine="709"/>
        <w:jc w:val="both"/>
        <w:rPr>
          <w:sz w:val="26"/>
          <w:szCs w:val="26"/>
        </w:rPr>
      </w:pPr>
      <w:r w:rsidRPr="00A27DEE">
        <w:rPr>
          <w:sz w:val="26"/>
          <w:szCs w:val="26"/>
        </w:rPr>
        <w:t>– национальная экономика – 100,0</w:t>
      </w:r>
      <w:r w:rsidR="00770462" w:rsidRPr="00A27DEE">
        <w:rPr>
          <w:sz w:val="26"/>
          <w:szCs w:val="26"/>
        </w:rPr>
        <w:t>%;</w:t>
      </w:r>
    </w:p>
    <w:p w:rsidR="00770462" w:rsidRPr="00A27DEE" w:rsidRDefault="00770462" w:rsidP="00770462">
      <w:pPr>
        <w:ind w:firstLine="709"/>
        <w:jc w:val="both"/>
        <w:rPr>
          <w:sz w:val="26"/>
          <w:szCs w:val="26"/>
        </w:rPr>
      </w:pPr>
      <w:r w:rsidRPr="00A27DEE">
        <w:rPr>
          <w:sz w:val="26"/>
          <w:szCs w:val="26"/>
        </w:rPr>
        <w:t>– жилищ</w:t>
      </w:r>
      <w:r w:rsidR="00427E9A" w:rsidRPr="00A27DEE">
        <w:rPr>
          <w:sz w:val="26"/>
          <w:szCs w:val="26"/>
        </w:rPr>
        <w:t>но-коммунальное хозяйство – 98,8</w:t>
      </w:r>
      <w:r w:rsidRPr="00A27DEE">
        <w:rPr>
          <w:sz w:val="26"/>
          <w:szCs w:val="26"/>
        </w:rPr>
        <w:t> %;</w:t>
      </w:r>
    </w:p>
    <w:p w:rsidR="00770462" w:rsidRPr="00A27DEE" w:rsidRDefault="00427E9A" w:rsidP="00770462">
      <w:pPr>
        <w:ind w:firstLine="709"/>
        <w:jc w:val="both"/>
        <w:rPr>
          <w:sz w:val="26"/>
          <w:szCs w:val="26"/>
        </w:rPr>
      </w:pPr>
      <w:r w:rsidRPr="00A27DEE">
        <w:rPr>
          <w:sz w:val="26"/>
          <w:szCs w:val="26"/>
        </w:rPr>
        <w:t>– образование – 97,9</w:t>
      </w:r>
      <w:r w:rsidR="00770462" w:rsidRPr="00A27DEE">
        <w:rPr>
          <w:sz w:val="26"/>
          <w:szCs w:val="26"/>
        </w:rPr>
        <w:t>%;</w:t>
      </w:r>
    </w:p>
    <w:p w:rsidR="00770462" w:rsidRPr="00427E9A" w:rsidRDefault="00770462" w:rsidP="00770462">
      <w:pPr>
        <w:ind w:firstLine="709"/>
        <w:jc w:val="both"/>
        <w:rPr>
          <w:sz w:val="26"/>
          <w:szCs w:val="26"/>
        </w:rPr>
      </w:pPr>
      <w:r w:rsidRPr="00A27DEE">
        <w:rPr>
          <w:sz w:val="26"/>
          <w:szCs w:val="26"/>
        </w:rPr>
        <w:t>– культура и кинематография</w:t>
      </w:r>
      <w:r w:rsidRPr="00427E9A">
        <w:rPr>
          <w:sz w:val="26"/>
          <w:szCs w:val="26"/>
        </w:rPr>
        <w:t xml:space="preserve"> – 100,0 %;</w:t>
      </w:r>
    </w:p>
    <w:p w:rsidR="00770462" w:rsidRPr="00427E9A" w:rsidRDefault="00427E9A" w:rsidP="00770462">
      <w:pPr>
        <w:ind w:firstLine="709"/>
        <w:jc w:val="both"/>
        <w:rPr>
          <w:sz w:val="26"/>
          <w:szCs w:val="26"/>
        </w:rPr>
      </w:pPr>
      <w:r w:rsidRPr="00427E9A">
        <w:rPr>
          <w:sz w:val="26"/>
          <w:szCs w:val="26"/>
        </w:rPr>
        <w:t>– здравоохранение – 100,0</w:t>
      </w:r>
      <w:r w:rsidR="00770462" w:rsidRPr="00427E9A">
        <w:rPr>
          <w:sz w:val="26"/>
          <w:szCs w:val="26"/>
        </w:rPr>
        <w:t>%;</w:t>
      </w:r>
    </w:p>
    <w:p w:rsidR="00770462" w:rsidRPr="00427E9A" w:rsidRDefault="00427E9A" w:rsidP="00770462">
      <w:pPr>
        <w:ind w:firstLine="709"/>
        <w:jc w:val="both"/>
        <w:rPr>
          <w:sz w:val="26"/>
          <w:szCs w:val="26"/>
        </w:rPr>
      </w:pPr>
      <w:r w:rsidRPr="00427E9A">
        <w:rPr>
          <w:sz w:val="26"/>
          <w:szCs w:val="26"/>
        </w:rPr>
        <w:t>– социальная политика – 100,0</w:t>
      </w:r>
      <w:r w:rsidR="00770462" w:rsidRPr="00427E9A">
        <w:rPr>
          <w:sz w:val="26"/>
          <w:szCs w:val="26"/>
        </w:rPr>
        <w:t> %;</w:t>
      </w:r>
    </w:p>
    <w:p w:rsidR="00770462" w:rsidRPr="00427E9A" w:rsidRDefault="00770462" w:rsidP="00770462">
      <w:pPr>
        <w:ind w:firstLine="709"/>
        <w:jc w:val="both"/>
        <w:rPr>
          <w:sz w:val="26"/>
          <w:szCs w:val="26"/>
        </w:rPr>
      </w:pPr>
      <w:r w:rsidRPr="00427E9A">
        <w:rPr>
          <w:sz w:val="26"/>
          <w:szCs w:val="26"/>
        </w:rPr>
        <w:t>– физическая культура и спорт – 100,0 %;</w:t>
      </w:r>
    </w:p>
    <w:p w:rsidR="00770462" w:rsidRPr="00427E9A" w:rsidRDefault="00770462" w:rsidP="00770462">
      <w:pPr>
        <w:ind w:firstLine="709"/>
        <w:jc w:val="both"/>
        <w:rPr>
          <w:sz w:val="26"/>
          <w:szCs w:val="26"/>
        </w:rPr>
      </w:pPr>
      <w:r w:rsidRPr="00427E9A">
        <w:rPr>
          <w:sz w:val="26"/>
          <w:szCs w:val="26"/>
        </w:rPr>
        <w:t xml:space="preserve">– средства массовой информации – 100 %; </w:t>
      </w:r>
    </w:p>
    <w:p w:rsidR="00770462" w:rsidRPr="00427E9A" w:rsidRDefault="00770462" w:rsidP="00770462">
      <w:pPr>
        <w:ind w:firstLine="709"/>
        <w:jc w:val="both"/>
        <w:rPr>
          <w:sz w:val="26"/>
          <w:szCs w:val="26"/>
        </w:rPr>
      </w:pPr>
      <w:r w:rsidRPr="00427E9A">
        <w:rPr>
          <w:sz w:val="26"/>
          <w:szCs w:val="26"/>
        </w:rPr>
        <w:t>– обслуживание государственного и муниципального дол</w:t>
      </w:r>
      <w:r w:rsidR="00427E9A" w:rsidRPr="00427E9A">
        <w:rPr>
          <w:sz w:val="26"/>
          <w:szCs w:val="26"/>
        </w:rPr>
        <w:t>га – 100,0</w:t>
      </w:r>
      <w:r w:rsidRPr="00427E9A">
        <w:rPr>
          <w:sz w:val="26"/>
          <w:szCs w:val="26"/>
        </w:rPr>
        <w:t> %.</w:t>
      </w:r>
    </w:p>
    <w:p w:rsidR="00770462" w:rsidRPr="00CF5969" w:rsidRDefault="00427E9A" w:rsidP="00770462">
      <w:pPr>
        <w:ind w:firstLine="709"/>
        <w:jc w:val="both"/>
        <w:rPr>
          <w:i/>
          <w:sz w:val="26"/>
          <w:szCs w:val="26"/>
          <w:highlight w:val="yellow"/>
        </w:rPr>
      </w:pPr>
      <w:r w:rsidRPr="003431CA">
        <w:rPr>
          <w:sz w:val="26"/>
          <w:szCs w:val="26"/>
        </w:rPr>
        <w:t>По результ</w:t>
      </w:r>
      <w:r>
        <w:rPr>
          <w:sz w:val="26"/>
          <w:szCs w:val="26"/>
        </w:rPr>
        <w:t>атам исполнения бюджета за 2022 год</w:t>
      </w:r>
      <w:r w:rsidRPr="003431CA">
        <w:rPr>
          <w:sz w:val="26"/>
          <w:szCs w:val="26"/>
        </w:rPr>
        <w:t xml:space="preserve"> сложилась текущая кредиторская задолженность по обязательствам, принятым бюджетными и автономными учреждениями в рамках полученных субсидий, в су</w:t>
      </w:r>
      <w:r>
        <w:rPr>
          <w:sz w:val="26"/>
          <w:szCs w:val="26"/>
        </w:rPr>
        <w:t>мме 15</w:t>
      </w:r>
      <w:r w:rsidR="00A27DEE">
        <w:rPr>
          <w:sz w:val="26"/>
          <w:szCs w:val="26"/>
        </w:rPr>
        <w:t> </w:t>
      </w:r>
      <w:r>
        <w:rPr>
          <w:sz w:val="26"/>
          <w:szCs w:val="26"/>
        </w:rPr>
        <w:t>267,2 тыс. рублей.</w:t>
      </w:r>
    </w:p>
    <w:p w:rsidR="00770462" w:rsidRPr="00427E9A" w:rsidRDefault="00770462" w:rsidP="00770462">
      <w:pPr>
        <w:pStyle w:val="131"/>
      </w:pPr>
      <w:r w:rsidRPr="00427E9A">
        <w:t>Бюджет города Заречного сохранил социальную направленнос</w:t>
      </w:r>
      <w:r w:rsidR="00427E9A" w:rsidRPr="00427E9A">
        <w:t>ть: основную долю расходов (72,8</w:t>
      </w:r>
      <w:r w:rsidRPr="00427E9A">
        <w:t>%) составляют расходы на</w:t>
      </w:r>
      <w:r w:rsidR="00427E9A" w:rsidRPr="00427E9A">
        <w:t xml:space="preserve"> социальную сферу города (в 2021</w:t>
      </w:r>
      <w:r w:rsidRPr="00427E9A">
        <w:t xml:space="preserve"> году </w:t>
      </w:r>
      <w:r w:rsidR="00427E9A" w:rsidRPr="00427E9A">
        <w:t>– 69,4</w:t>
      </w:r>
      <w:r w:rsidRPr="00427E9A">
        <w:t>%).</w:t>
      </w:r>
    </w:p>
    <w:p w:rsidR="00770462" w:rsidRPr="00427E9A" w:rsidRDefault="00770462" w:rsidP="00770462">
      <w:pPr>
        <w:ind w:right="-99" w:firstLine="709"/>
        <w:jc w:val="both"/>
        <w:rPr>
          <w:sz w:val="26"/>
          <w:szCs w:val="26"/>
        </w:rPr>
      </w:pPr>
      <w:r w:rsidRPr="00427E9A">
        <w:rPr>
          <w:sz w:val="26"/>
          <w:szCs w:val="26"/>
        </w:rPr>
        <w:t>За отчетный год</w:t>
      </w:r>
      <w:r w:rsidRPr="00427E9A">
        <w:rPr>
          <w:i/>
          <w:sz w:val="26"/>
          <w:szCs w:val="26"/>
        </w:rPr>
        <w:t xml:space="preserve"> расходы по капитальному строительству (реконструкции)</w:t>
      </w:r>
      <w:r w:rsidRPr="00427E9A">
        <w:rPr>
          <w:sz w:val="26"/>
          <w:szCs w:val="26"/>
        </w:rPr>
        <w:t xml:space="preserve"> профинансированы  на реконструкцию объектов инфраструктуры территории опережающего социально-экономического разв</w:t>
      </w:r>
      <w:r w:rsidR="00427E9A" w:rsidRPr="00427E9A">
        <w:rPr>
          <w:sz w:val="26"/>
          <w:szCs w:val="26"/>
        </w:rPr>
        <w:t>ития «Заречный»</w:t>
      </w:r>
      <w:r w:rsidR="00416273">
        <w:rPr>
          <w:sz w:val="26"/>
          <w:szCs w:val="26"/>
        </w:rPr>
        <w:t xml:space="preserve"> (ПИР)</w:t>
      </w:r>
      <w:r w:rsidR="00427E9A" w:rsidRPr="00427E9A">
        <w:rPr>
          <w:sz w:val="26"/>
          <w:szCs w:val="26"/>
        </w:rPr>
        <w:t xml:space="preserve"> на сумму 150,0</w:t>
      </w:r>
      <w:r w:rsidRPr="00427E9A">
        <w:rPr>
          <w:sz w:val="26"/>
          <w:szCs w:val="26"/>
        </w:rPr>
        <w:t xml:space="preserve"> тыс. руб. </w:t>
      </w:r>
    </w:p>
    <w:p w:rsidR="00770462" w:rsidRPr="00427E9A" w:rsidRDefault="00770462" w:rsidP="00770462">
      <w:pPr>
        <w:ind w:firstLine="709"/>
        <w:jc w:val="both"/>
        <w:rPr>
          <w:sz w:val="26"/>
          <w:szCs w:val="26"/>
        </w:rPr>
      </w:pPr>
      <w:r w:rsidRPr="00427E9A">
        <w:rPr>
          <w:sz w:val="26"/>
          <w:szCs w:val="26"/>
        </w:rPr>
        <w:t xml:space="preserve">Проведен </w:t>
      </w:r>
      <w:r w:rsidRPr="00427E9A">
        <w:rPr>
          <w:i/>
          <w:sz w:val="26"/>
          <w:szCs w:val="26"/>
        </w:rPr>
        <w:t>капитальный ремонт объектов города</w:t>
      </w:r>
      <w:r w:rsidR="00427E9A" w:rsidRPr="00427E9A">
        <w:rPr>
          <w:sz w:val="26"/>
          <w:szCs w:val="26"/>
        </w:rPr>
        <w:t xml:space="preserve"> на сумму 57</w:t>
      </w:r>
      <w:r w:rsidR="00A27DEE">
        <w:rPr>
          <w:sz w:val="26"/>
          <w:szCs w:val="26"/>
        </w:rPr>
        <w:t> </w:t>
      </w:r>
      <w:r w:rsidR="00427E9A" w:rsidRPr="00427E9A">
        <w:rPr>
          <w:sz w:val="26"/>
          <w:szCs w:val="26"/>
        </w:rPr>
        <w:t>863,3</w:t>
      </w:r>
      <w:r w:rsidRPr="00427E9A">
        <w:rPr>
          <w:sz w:val="26"/>
          <w:szCs w:val="26"/>
        </w:rPr>
        <w:t>тыс. руб., из них:</w:t>
      </w:r>
    </w:p>
    <w:p w:rsidR="00770462" w:rsidRPr="00427E9A" w:rsidRDefault="00427E9A" w:rsidP="00770462">
      <w:pPr>
        <w:ind w:firstLine="709"/>
        <w:jc w:val="both"/>
        <w:rPr>
          <w:sz w:val="26"/>
          <w:szCs w:val="26"/>
        </w:rPr>
      </w:pPr>
      <w:r w:rsidRPr="00427E9A">
        <w:rPr>
          <w:sz w:val="26"/>
          <w:szCs w:val="26"/>
        </w:rPr>
        <w:lastRenderedPageBreak/>
        <w:t>- объекты образования – 13</w:t>
      </w:r>
      <w:r w:rsidR="00A27DEE">
        <w:rPr>
          <w:sz w:val="26"/>
          <w:szCs w:val="26"/>
        </w:rPr>
        <w:t> </w:t>
      </w:r>
      <w:r w:rsidRPr="00427E9A">
        <w:rPr>
          <w:sz w:val="26"/>
          <w:szCs w:val="26"/>
        </w:rPr>
        <w:t>968,8</w:t>
      </w:r>
      <w:r w:rsidR="00770462" w:rsidRPr="00427E9A">
        <w:rPr>
          <w:sz w:val="26"/>
          <w:szCs w:val="26"/>
        </w:rPr>
        <w:t xml:space="preserve"> тыс</w:t>
      </w:r>
      <w:proofErr w:type="gramStart"/>
      <w:r w:rsidR="00770462" w:rsidRPr="00427E9A">
        <w:rPr>
          <w:sz w:val="26"/>
          <w:szCs w:val="26"/>
        </w:rPr>
        <w:t>.р</w:t>
      </w:r>
      <w:proofErr w:type="gramEnd"/>
      <w:r w:rsidR="00770462" w:rsidRPr="00427E9A">
        <w:rPr>
          <w:sz w:val="26"/>
          <w:szCs w:val="26"/>
        </w:rPr>
        <w:t>уб.;</w:t>
      </w:r>
      <w:r w:rsidR="00416273">
        <w:rPr>
          <w:sz w:val="26"/>
          <w:szCs w:val="26"/>
        </w:rPr>
        <w:t xml:space="preserve"> в том числе из них детский сад № 4 –  6165,1 тыс.руб.;</w:t>
      </w:r>
    </w:p>
    <w:p w:rsidR="00770462" w:rsidRPr="00427E9A" w:rsidRDefault="00427E9A" w:rsidP="00770462">
      <w:pPr>
        <w:ind w:firstLine="709"/>
        <w:jc w:val="both"/>
        <w:rPr>
          <w:sz w:val="26"/>
          <w:szCs w:val="26"/>
        </w:rPr>
      </w:pPr>
      <w:r w:rsidRPr="00427E9A">
        <w:rPr>
          <w:sz w:val="26"/>
          <w:szCs w:val="26"/>
        </w:rPr>
        <w:t>– объекты культуры – 310,5</w:t>
      </w:r>
      <w:r w:rsidR="00770462" w:rsidRPr="00427E9A">
        <w:rPr>
          <w:sz w:val="26"/>
          <w:szCs w:val="26"/>
        </w:rPr>
        <w:t xml:space="preserve"> тыс. руб.;</w:t>
      </w:r>
    </w:p>
    <w:p w:rsidR="00770462" w:rsidRPr="00427E9A" w:rsidRDefault="00770462" w:rsidP="00770462">
      <w:pPr>
        <w:rPr>
          <w:sz w:val="26"/>
          <w:szCs w:val="26"/>
        </w:rPr>
      </w:pPr>
      <w:r w:rsidRPr="00427E9A">
        <w:rPr>
          <w:sz w:val="26"/>
          <w:szCs w:val="26"/>
        </w:rPr>
        <w:t xml:space="preserve">         </w:t>
      </w:r>
      <w:r w:rsidR="00427E9A" w:rsidRPr="00427E9A">
        <w:rPr>
          <w:sz w:val="26"/>
          <w:szCs w:val="26"/>
        </w:rPr>
        <w:t xml:space="preserve">  – объекты спорта </w:t>
      </w:r>
      <w:r w:rsidR="00416273">
        <w:rPr>
          <w:sz w:val="26"/>
          <w:szCs w:val="26"/>
        </w:rPr>
        <w:t xml:space="preserve">(СКК «Союз» им. М.В. Проценко) </w:t>
      </w:r>
      <w:r w:rsidR="00427E9A" w:rsidRPr="00427E9A">
        <w:rPr>
          <w:sz w:val="26"/>
          <w:szCs w:val="26"/>
        </w:rPr>
        <w:t>– 11</w:t>
      </w:r>
      <w:r w:rsidR="00A27DEE">
        <w:rPr>
          <w:sz w:val="26"/>
          <w:szCs w:val="26"/>
        </w:rPr>
        <w:t> </w:t>
      </w:r>
      <w:r w:rsidR="00427E9A" w:rsidRPr="00427E9A">
        <w:rPr>
          <w:sz w:val="26"/>
          <w:szCs w:val="26"/>
        </w:rPr>
        <w:t>411,1</w:t>
      </w:r>
      <w:r w:rsidRPr="00427E9A">
        <w:rPr>
          <w:sz w:val="26"/>
          <w:szCs w:val="26"/>
        </w:rPr>
        <w:t xml:space="preserve">  тыс. руб</w:t>
      </w:r>
      <w:r w:rsidR="00EA1232">
        <w:rPr>
          <w:sz w:val="26"/>
          <w:szCs w:val="26"/>
        </w:rPr>
        <w:t>.</w:t>
      </w:r>
      <w:r w:rsidRPr="00427E9A">
        <w:rPr>
          <w:sz w:val="26"/>
          <w:szCs w:val="26"/>
        </w:rPr>
        <w:t>;</w:t>
      </w:r>
    </w:p>
    <w:p w:rsidR="00770462" w:rsidRPr="00427E9A" w:rsidRDefault="00770462" w:rsidP="00770462">
      <w:pPr>
        <w:rPr>
          <w:sz w:val="26"/>
          <w:szCs w:val="26"/>
        </w:rPr>
      </w:pPr>
      <w:r w:rsidRPr="00427E9A">
        <w:rPr>
          <w:sz w:val="26"/>
          <w:szCs w:val="26"/>
        </w:rPr>
        <w:t xml:space="preserve">         </w:t>
      </w:r>
      <w:r w:rsidR="00180F15" w:rsidRPr="00427E9A">
        <w:rPr>
          <w:sz w:val="26"/>
          <w:szCs w:val="26"/>
        </w:rPr>
        <w:t xml:space="preserve"> </w:t>
      </w:r>
      <w:r w:rsidRPr="00427E9A">
        <w:rPr>
          <w:sz w:val="26"/>
          <w:szCs w:val="26"/>
        </w:rPr>
        <w:t xml:space="preserve"> - автомобильные дор</w:t>
      </w:r>
      <w:r w:rsidR="00427E9A" w:rsidRPr="00427E9A">
        <w:rPr>
          <w:sz w:val="26"/>
          <w:szCs w:val="26"/>
        </w:rPr>
        <w:t>оги общего пользования – 1</w:t>
      </w:r>
      <w:r w:rsidR="00A27DEE">
        <w:rPr>
          <w:sz w:val="26"/>
          <w:szCs w:val="26"/>
        </w:rPr>
        <w:t> </w:t>
      </w:r>
      <w:r w:rsidR="00427E9A" w:rsidRPr="00427E9A">
        <w:rPr>
          <w:sz w:val="26"/>
          <w:szCs w:val="26"/>
        </w:rPr>
        <w:t>092,4</w:t>
      </w:r>
      <w:r w:rsidRPr="00427E9A">
        <w:rPr>
          <w:sz w:val="26"/>
          <w:szCs w:val="26"/>
        </w:rPr>
        <w:t xml:space="preserve"> тыс. руб.;</w:t>
      </w:r>
    </w:p>
    <w:p w:rsidR="00770462" w:rsidRPr="00427E9A" w:rsidRDefault="00770462" w:rsidP="00770462">
      <w:pPr>
        <w:rPr>
          <w:sz w:val="26"/>
          <w:szCs w:val="26"/>
        </w:rPr>
      </w:pPr>
      <w:r w:rsidRPr="00427E9A">
        <w:rPr>
          <w:sz w:val="26"/>
          <w:szCs w:val="26"/>
        </w:rPr>
        <w:t xml:space="preserve">          </w:t>
      </w:r>
      <w:r w:rsidR="00180F15" w:rsidRPr="00427E9A">
        <w:rPr>
          <w:sz w:val="26"/>
          <w:szCs w:val="26"/>
        </w:rPr>
        <w:t xml:space="preserve"> </w:t>
      </w:r>
      <w:r w:rsidRPr="00427E9A">
        <w:rPr>
          <w:sz w:val="26"/>
          <w:szCs w:val="26"/>
        </w:rPr>
        <w:t>- повышение уровня благоустройства дворовых, о</w:t>
      </w:r>
      <w:r w:rsidR="00A27DEE">
        <w:rPr>
          <w:sz w:val="26"/>
          <w:szCs w:val="26"/>
        </w:rPr>
        <w:t xml:space="preserve">бщественных территорий  - </w:t>
      </w:r>
      <w:r w:rsidR="00427E9A" w:rsidRPr="00427E9A">
        <w:rPr>
          <w:sz w:val="26"/>
          <w:szCs w:val="26"/>
        </w:rPr>
        <w:t>16</w:t>
      </w:r>
      <w:r w:rsidR="00A27DEE">
        <w:rPr>
          <w:sz w:val="26"/>
          <w:szCs w:val="26"/>
        </w:rPr>
        <w:t> </w:t>
      </w:r>
      <w:r w:rsidR="00427E9A" w:rsidRPr="00427E9A">
        <w:rPr>
          <w:sz w:val="26"/>
          <w:szCs w:val="26"/>
        </w:rPr>
        <w:t>635,6</w:t>
      </w:r>
      <w:r w:rsidR="00A27DEE">
        <w:rPr>
          <w:sz w:val="26"/>
          <w:szCs w:val="26"/>
        </w:rPr>
        <w:t> </w:t>
      </w:r>
      <w:r w:rsidRPr="00427E9A">
        <w:rPr>
          <w:sz w:val="26"/>
          <w:szCs w:val="26"/>
        </w:rPr>
        <w:t>тыс.</w:t>
      </w:r>
      <w:r w:rsidR="00CD068D">
        <w:rPr>
          <w:sz w:val="26"/>
          <w:szCs w:val="26"/>
        </w:rPr>
        <w:t xml:space="preserve"> </w:t>
      </w:r>
      <w:r w:rsidRPr="00427E9A">
        <w:rPr>
          <w:sz w:val="26"/>
          <w:szCs w:val="26"/>
        </w:rPr>
        <w:t>руб.</w:t>
      </w:r>
    </w:p>
    <w:p w:rsidR="00770462" w:rsidRPr="00427E9A" w:rsidRDefault="00770462" w:rsidP="00770462">
      <w:pPr>
        <w:jc w:val="both"/>
        <w:rPr>
          <w:sz w:val="26"/>
          <w:szCs w:val="26"/>
        </w:rPr>
      </w:pPr>
      <w:r w:rsidRPr="00427E9A">
        <w:rPr>
          <w:sz w:val="26"/>
          <w:szCs w:val="26"/>
        </w:rPr>
        <w:t xml:space="preserve">           –объекты в рамках реализации мероприятий по созданию территории опережающего социально-экономическог</w:t>
      </w:r>
      <w:r w:rsidR="00427E9A" w:rsidRPr="00427E9A">
        <w:rPr>
          <w:sz w:val="26"/>
          <w:szCs w:val="26"/>
        </w:rPr>
        <w:t>о развития «Заречный» - 14</w:t>
      </w:r>
      <w:r w:rsidR="00A27DEE">
        <w:rPr>
          <w:sz w:val="26"/>
          <w:szCs w:val="26"/>
        </w:rPr>
        <w:t> </w:t>
      </w:r>
      <w:r w:rsidR="00427E9A" w:rsidRPr="00427E9A">
        <w:rPr>
          <w:sz w:val="26"/>
          <w:szCs w:val="26"/>
        </w:rPr>
        <w:t xml:space="preserve">444,9 </w:t>
      </w:r>
      <w:r w:rsidR="00CD068D">
        <w:rPr>
          <w:sz w:val="26"/>
          <w:szCs w:val="26"/>
        </w:rPr>
        <w:t xml:space="preserve">тыс. </w:t>
      </w:r>
      <w:r w:rsidRPr="00427E9A">
        <w:rPr>
          <w:sz w:val="26"/>
          <w:szCs w:val="26"/>
        </w:rPr>
        <w:t>руб.;</w:t>
      </w:r>
    </w:p>
    <w:p w:rsidR="00770462" w:rsidRPr="00427E9A" w:rsidRDefault="00770462" w:rsidP="00770462">
      <w:pPr>
        <w:ind w:firstLine="709"/>
        <w:jc w:val="both"/>
        <w:rPr>
          <w:sz w:val="26"/>
          <w:szCs w:val="26"/>
        </w:rPr>
      </w:pPr>
      <w:r w:rsidRPr="00427E9A">
        <w:rPr>
          <w:sz w:val="26"/>
          <w:szCs w:val="26"/>
        </w:rPr>
        <w:t>Проведен </w:t>
      </w:r>
      <w:r w:rsidRPr="00427E9A">
        <w:rPr>
          <w:i/>
          <w:sz w:val="26"/>
          <w:szCs w:val="26"/>
        </w:rPr>
        <w:t xml:space="preserve"> ремонт автомобильных дорог общего пользования местного значения в рамках реализации национального проекта «Безопасные и качественные дороги»</w:t>
      </w:r>
      <w:r w:rsidR="00427E9A" w:rsidRPr="00427E9A">
        <w:rPr>
          <w:sz w:val="26"/>
          <w:szCs w:val="26"/>
        </w:rPr>
        <w:t xml:space="preserve"> на сумму       40</w:t>
      </w:r>
      <w:r w:rsidR="00A27DEE">
        <w:rPr>
          <w:sz w:val="26"/>
          <w:szCs w:val="26"/>
        </w:rPr>
        <w:t> </w:t>
      </w:r>
      <w:r w:rsidR="00427E9A" w:rsidRPr="00427E9A">
        <w:rPr>
          <w:sz w:val="26"/>
          <w:szCs w:val="26"/>
        </w:rPr>
        <w:t>0</w:t>
      </w:r>
      <w:r w:rsidRPr="00427E9A">
        <w:rPr>
          <w:sz w:val="26"/>
          <w:szCs w:val="26"/>
        </w:rPr>
        <w:t>00,0 тыс. руб., в том числе за счет ср</w:t>
      </w:r>
      <w:r w:rsidR="00427E9A" w:rsidRPr="00427E9A">
        <w:rPr>
          <w:sz w:val="26"/>
          <w:szCs w:val="26"/>
        </w:rPr>
        <w:t>едств местного бюджета– 18 000,00</w:t>
      </w:r>
      <w:r w:rsidRPr="00427E9A">
        <w:rPr>
          <w:sz w:val="26"/>
          <w:szCs w:val="26"/>
        </w:rPr>
        <w:t xml:space="preserve"> тыс. руб., сре</w:t>
      </w:r>
      <w:r w:rsidR="00427E9A" w:rsidRPr="00427E9A">
        <w:rPr>
          <w:sz w:val="26"/>
          <w:szCs w:val="26"/>
        </w:rPr>
        <w:t>дств Пензенской области – 22</w:t>
      </w:r>
      <w:r w:rsidR="00A27DEE">
        <w:rPr>
          <w:sz w:val="26"/>
          <w:szCs w:val="26"/>
        </w:rPr>
        <w:t> </w:t>
      </w:r>
      <w:r w:rsidR="00427E9A" w:rsidRPr="00427E9A">
        <w:rPr>
          <w:sz w:val="26"/>
          <w:szCs w:val="26"/>
        </w:rPr>
        <w:t>000</w:t>
      </w:r>
      <w:r w:rsidRPr="00427E9A">
        <w:rPr>
          <w:sz w:val="26"/>
          <w:szCs w:val="26"/>
        </w:rPr>
        <w:t>,0 тыс. рублей.</w:t>
      </w:r>
    </w:p>
    <w:p w:rsidR="00770462" w:rsidRPr="00CF5969" w:rsidRDefault="00770462" w:rsidP="00770462">
      <w:pPr>
        <w:ind w:firstLine="709"/>
        <w:jc w:val="both"/>
        <w:rPr>
          <w:highlight w:val="yellow"/>
        </w:rPr>
      </w:pPr>
    </w:p>
    <w:p w:rsidR="008B14A3" w:rsidRPr="00CF5969" w:rsidRDefault="008B14A3" w:rsidP="008B14A3">
      <w:pPr>
        <w:ind w:firstLine="709"/>
        <w:jc w:val="both"/>
        <w:rPr>
          <w:highlight w:val="yellow"/>
        </w:rPr>
      </w:pPr>
    </w:p>
    <w:p w:rsidR="008B14A3" w:rsidRPr="00CF5969" w:rsidRDefault="008B14A3" w:rsidP="008B14A3">
      <w:pPr>
        <w:pStyle w:val="130"/>
        <w:spacing w:before="0"/>
        <w:jc w:val="center"/>
        <w:rPr>
          <w:color w:val="auto"/>
        </w:rPr>
      </w:pPr>
      <w:r w:rsidRPr="00CF5969">
        <w:rPr>
          <w:color w:val="auto"/>
        </w:rPr>
        <w:t>Профицит бюджета</w:t>
      </w:r>
    </w:p>
    <w:p w:rsidR="008B14A3" w:rsidRPr="00CF5969" w:rsidRDefault="008B14A3" w:rsidP="008B14A3">
      <w:pPr>
        <w:pStyle w:val="130"/>
        <w:spacing w:before="0"/>
        <w:jc w:val="center"/>
      </w:pPr>
    </w:p>
    <w:p w:rsidR="00460018" w:rsidRPr="00CF5969" w:rsidRDefault="008B14A3" w:rsidP="008B14A3">
      <w:pPr>
        <w:pStyle w:val="131"/>
      </w:pPr>
      <w:r w:rsidRPr="00CF5969">
        <w:t>По состоянию на 01.01.202</w:t>
      </w:r>
      <w:r w:rsidR="007468EB" w:rsidRPr="00CF5969">
        <w:t>3</w:t>
      </w:r>
      <w:r w:rsidRPr="00CF5969">
        <w:t xml:space="preserve"> сложился </w:t>
      </w:r>
      <w:r w:rsidRPr="00CF5969">
        <w:rPr>
          <w:i/>
        </w:rPr>
        <w:t xml:space="preserve">профицит </w:t>
      </w:r>
      <w:r w:rsidRPr="00CF5969">
        <w:t xml:space="preserve">бюджета в сумме </w:t>
      </w:r>
      <w:r w:rsidR="009B24CE" w:rsidRPr="00CF5969">
        <w:t>37</w:t>
      </w:r>
      <w:r w:rsidR="00A27DEE">
        <w:t> </w:t>
      </w:r>
      <w:r w:rsidR="009B24CE" w:rsidRPr="00CF5969">
        <w:t xml:space="preserve">952,3 </w:t>
      </w:r>
      <w:r w:rsidRPr="00CF5969">
        <w:t>тыс. рублей</w:t>
      </w:r>
      <w:r w:rsidR="008B77D6" w:rsidRPr="00CF5969">
        <w:t xml:space="preserve"> в основном за счет</w:t>
      </w:r>
      <w:r w:rsidR="00BA3394" w:rsidRPr="00CF5969">
        <w:t xml:space="preserve"> перевыполнение плана по налоговым и неналоговым доходам бюджета в объеме </w:t>
      </w:r>
      <w:r w:rsidR="009B24CE" w:rsidRPr="00CF5969">
        <w:t>28 532,4</w:t>
      </w:r>
      <w:r w:rsidR="00460018" w:rsidRPr="00CF5969">
        <w:t xml:space="preserve"> тыс. рублей</w:t>
      </w:r>
      <w:r w:rsidR="00270151" w:rsidRPr="00CF5969">
        <w:t>.</w:t>
      </w:r>
    </w:p>
    <w:p w:rsidR="00270151" w:rsidRPr="00CF5969" w:rsidRDefault="00270151" w:rsidP="00FB38E4">
      <w:pPr>
        <w:pStyle w:val="130"/>
        <w:spacing w:before="0"/>
        <w:jc w:val="center"/>
        <w:rPr>
          <w:color w:val="auto"/>
        </w:rPr>
      </w:pPr>
    </w:p>
    <w:p w:rsidR="009064CD" w:rsidRPr="00CF5969" w:rsidRDefault="009064CD" w:rsidP="00FB38E4">
      <w:pPr>
        <w:pStyle w:val="130"/>
        <w:spacing w:before="0"/>
        <w:jc w:val="center"/>
        <w:rPr>
          <w:color w:val="auto"/>
        </w:rPr>
      </w:pPr>
      <w:r w:rsidRPr="00CF5969">
        <w:rPr>
          <w:color w:val="auto"/>
        </w:rPr>
        <w:t>Муниципальный долг</w:t>
      </w:r>
    </w:p>
    <w:p w:rsidR="009064CD" w:rsidRPr="00CF5969" w:rsidRDefault="009064CD" w:rsidP="00FB38E4">
      <w:pPr>
        <w:pStyle w:val="131"/>
      </w:pPr>
      <w:r w:rsidRPr="00CF5969">
        <w:rPr>
          <w:i/>
          <w:iCs/>
        </w:rPr>
        <w:t>Муниципальный долг</w:t>
      </w:r>
      <w:r w:rsidR="00DF2DD8" w:rsidRPr="00CF5969">
        <w:t xml:space="preserve"> на 1 января 20</w:t>
      </w:r>
      <w:r w:rsidR="0017360B" w:rsidRPr="00CF5969">
        <w:t>2</w:t>
      </w:r>
      <w:r w:rsidR="007202BD" w:rsidRPr="00CF5969">
        <w:t>3</w:t>
      </w:r>
      <w:r w:rsidRPr="00CF5969">
        <w:t xml:space="preserve"> года составил </w:t>
      </w:r>
      <w:r w:rsidR="007202BD" w:rsidRPr="00CF5969">
        <w:t>392</w:t>
      </w:r>
      <w:r w:rsidR="00A27DEE">
        <w:t> </w:t>
      </w:r>
      <w:r w:rsidR="00A613AE" w:rsidRPr="00CF5969">
        <w:t>000</w:t>
      </w:r>
      <w:r w:rsidR="0017360B" w:rsidRPr="00CF5969">
        <w:t xml:space="preserve">,0 </w:t>
      </w:r>
      <w:r w:rsidR="001A0C24" w:rsidRPr="00CF5969">
        <w:t>тыс</w:t>
      </w:r>
      <w:proofErr w:type="gramStart"/>
      <w:r w:rsidR="001A0C24" w:rsidRPr="00CF5969">
        <w:t>.</w:t>
      </w:r>
      <w:r w:rsidRPr="00CF5969">
        <w:t>р</w:t>
      </w:r>
      <w:proofErr w:type="gramEnd"/>
      <w:r w:rsidRPr="00CF5969">
        <w:t>уб</w:t>
      </w:r>
      <w:r w:rsidR="00A613AE" w:rsidRPr="00CF5969">
        <w:t xml:space="preserve">. </w:t>
      </w:r>
      <w:r w:rsidR="00F342E9" w:rsidRPr="00CF5969">
        <w:t>(</w:t>
      </w:r>
      <w:r w:rsidR="007202BD" w:rsidRPr="00CF5969">
        <w:rPr>
          <w:iCs/>
        </w:rPr>
        <w:t>кредит</w:t>
      </w:r>
      <w:r w:rsidR="004D67DB" w:rsidRPr="00CF5969">
        <w:rPr>
          <w:iCs/>
        </w:rPr>
        <w:t>ы</w:t>
      </w:r>
      <w:r w:rsidR="007202BD" w:rsidRPr="00CF5969">
        <w:rPr>
          <w:iCs/>
        </w:rPr>
        <w:t xml:space="preserve"> из бюджета Пензенской области</w:t>
      </w:r>
      <w:r w:rsidR="00F342E9" w:rsidRPr="00CF5969">
        <w:rPr>
          <w:iCs/>
        </w:rPr>
        <w:t>)</w:t>
      </w:r>
      <w:r w:rsidR="007202BD" w:rsidRPr="00CF5969">
        <w:rPr>
          <w:iCs/>
        </w:rPr>
        <w:t xml:space="preserve">. </w:t>
      </w:r>
      <w:r w:rsidRPr="00CF5969">
        <w:t>В 20</w:t>
      </w:r>
      <w:r w:rsidR="0033312E" w:rsidRPr="00CF5969">
        <w:t>2</w:t>
      </w:r>
      <w:r w:rsidR="007202BD" w:rsidRPr="00CF5969">
        <w:t>2</w:t>
      </w:r>
      <w:r w:rsidRPr="00CF5969">
        <w:t xml:space="preserve"> году муниципальный долг </w:t>
      </w:r>
      <w:r w:rsidR="001A0C24" w:rsidRPr="00CF5969">
        <w:t>сократился</w:t>
      </w:r>
      <w:r w:rsidRPr="00CF5969">
        <w:t xml:space="preserve"> на </w:t>
      </w:r>
      <w:r w:rsidR="007202BD" w:rsidRPr="00CF5969">
        <w:t>50</w:t>
      </w:r>
      <w:r w:rsidR="00A27DEE">
        <w:t> </w:t>
      </w:r>
      <w:r w:rsidR="007202BD" w:rsidRPr="00CF5969">
        <w:t>000</w:t>
      </w:r>
      <w:r w:rsidR="00CA05AF" w:rsidRPr="00CF5969">
        <w:t xml:space="preserve">,0 </w:t>
      </w:r>
      <w:r w:rsidR="001A0C24" w:rsidRPr="00CF5969">
        <w:t>тыс</w:t>
      </w:r>
      <w:proofErr w:type="gramStart"/>
      <w:r w:rsidR="001A0C24" w:rsidRPr="00CF5969">
        <w:t>.</w:t>
      </w:r>
      <w:r w:rsidRPr="00CF5969">
        <w:t>р</w:t>
      </w:r>
      <w:proofErr w:type="gramEnd"/>
      <w:r w:rsidRPr="00CF5969">
        <w:t>уб</w:t>
      </w:r>
      <w:r w:rsidR="002A6F1C" w:rsidRPr="00CF5969">
        <w:t>лей.</w:t>
      </w:r>
    </w:p>
    <w:p w:rsidR="00C917C5" w:rsidRPr="00CF5969" w:rsidRDefault="006D19EF" w:rsidP="00FB38E4">
      <w:pPr>
        <w:pStyle w:val="131"/>
        <w:rPr>
          <w:iCs/>
        </w:rPr>
      </w:pPr>
      <w:r w:rsidRPr="00CF5969">
        <w:t>В</w:t>
      </w:r>
      <w:r w:rsidR="009064CD" w:rsidRPr="00CF5969">
        <w:t xml:space="preserve"> 20</w:t>
      </w:r>
      <w:r w:rsidR="0033312E" w:rsidRPr="00CF5969">
        <w:t>2</w:t>
      </w:r>
      <w:r w:rsidR="007202BD" w:rsidRPr="00CF5969">
        <w:t>2</w:t>
      </w:r>
      <w:r w:rsidR="009064CD" w:rsidRPr="00CF5969">
        <w:t xml:space="preserve"> год</w:t>
      </w:r>
      <w:r w:rsidRPr="00CF5969">
        <w:t>у</w:t>
      </w:r>
      <w:r w:rsidR="009064CD" w:rsidRPr="00CF5969">
        <w:t xml:space="preserve"> было </w:t>
      </w:r>
      <w:r w:rsidR="009064CD" w:rsidRPr="00CF5969">
        <w:rPr>
          <w:iCs/>
        </w:rPr>
        <w:t>привлечено кредитов от кредитных организаций</w:t>
      </w:r>
      <w:r w:rsidR="009064CD" w:rsidRPr="00CF5969">
        <w:t xml:space="preserve"> в сумме </w:t>
      </w:r>
      <w:r w:rsidR="007202BD" w:rsidRPr="00CF5969">
        <w:t>349</w:t>
      </w:r>
      <w:r w:rsidR="00A27DEE">
        <w:t> </w:t>
      </w:r>
      <w:r w:rsidR="00A613AE" w:rsidRPr="00CF5969">
        <w:t>000</w:t>
      </w:r>
      <w:r w:rsidRPr="00CF5969">
        <w:t>,0</w:t>
      </w:r>
      <w:r w:rsidR="009064CD" w:rsidRPr="00CF5969">
        <w:t xml:space="preserve"> тыс</w:t>
      </w:r>
      <w:proofErr w:type="gramStart"/>
      <w:r w:rsidR="009064CD" w:rsidRPr="00CF5969">
        <w:t>.р</w:t>
      </w:r>
      <w:proofErr w:type="gramEnd"/>
      <w:r w:rsidR="009064CD" w:rsidRPr="00CF5969">
        <w:t xml:space="preserve">уб., </w:t>
      </w:r>
      <w:r w:rsidR="009064CD" w:rsidRPr="00CF5969">
        <w:rPr>
          <w:iCs/>
        </w:rPr>
        <w:t>погашено кредитов</w:t>
      </w:r>
      <w:r w:rsidR="009064CD" w:rsidRPr="00CF5969">
        <w:t xml:space="preserve"> от кредитных организаций в сумме </w:t>
      </w:r>
      <w:r w:rsidR="007202BD" w:rsidRPr="00CF5969">
        <w:t>791</w:t>
      </w:r>
      <w:r w:rsidRPr="00CF5969">
        <w:t> </w:t>
      </w:r>
      <w:r w:rsidR="00A613AE" w:rsidRPr="00CF5969">
        <w:t>0</w:t>
      </w:r>
      <w:r w:rsidRPr="00CF5969">
        <w:t>00,0</w:t>
      </w:r>
      <w:r w:rsidR="009064CD" w:rsidRPr="00CF5969">
        <w:t xml:space="preserve"> тыс.</w:t>
      </w:r>
      <w:r w:rsidR="009064CD" w:rsidRPr="00CF5969">
        <w:rPr>
          <w:lang w:val="en-US"/>
        </w:rPr>
        <w:t> </w:t>
      </w:r>
      <w:r w:rsidR="009064CD" w:rsidRPr="00CF5969">
        <w:t>руб.</w:t>
      </w:r>
      <w:r w:rsidR="00CB71BE" w:rsidRPr="00CF5969">
        <w:t xml:space="preserve"> </w:t>
      </w:r>
      <w:r w:rsidR="00E27D4E">
        <w:t>Из</w:t>
      </w:r>
      <w:r w:rsidR="007202BD" w:rsidRPr="00CF5969">
        <w:t xml:space="preserve"> бюджета Пензенской области предоставлены кредиты в сумме 392</w:t>
      </w:r>
      <w:r w:rsidR="00A27DEE">
        <w:t> </w:t>
      </w:r>
      <w:r w:rsidR="007202BD" w:rsidRPr="00CF5969">
        <w:t xml:space="preserve">000,00 тыс.руб. для </w:t>
      </w:r>
      <w:r w:rsidR="00F342E9" w:rsidRPr="00CF5969">
        <w:rPr>
          <w:iCs/>
        </w:rPr>
        <w:t>погашения долговых обязательств по рыночным заимствованиям</w:t>
      </w:r>
      <w:r w:rsidR="00C917C5" w:rsidRPr="00CF5969">
        <w:rPr>
          <w:iCs/>
        </w:rPr>
        <w:t>.</w:t>
      </w:r>
    </w:p>
    <w:p w:rsidR="002B109C" w:rsidRPr="00CF5969" w:rsidRDefault="00B334DF" w:rsidP="00FB38E4">
      <w:pPr>
        <w:pStyle w:val="131"/>
      </w:pPr>
      <w:r w:rsidRPr="00CF5969">
        <w:t>В 20</w:t>
      </w:r>
      <w:r w:rsidR="0033312E" w:rsidRPr="00CF5969">
        <w:t>2</w:t>
      </w:r>
      <w:r w:rsidR="00E27D4E">
        <w:t>2</w:t>
      </w:r>
      <w:r w:rsidRPr="00CF5969">
        <w:t xml:space="preserve"> году одним из основных направлений реализации политики по управлению муниципальным долгом г. Заречного являлось проведение мероприятий по сокращению расходов на </w:t>
      </w:r>
      <w:r w:rsidR="002B109C" w:rsidRPr="00CF5969">
        <w:t>его обслуживание</w:t>
      </w:r>
      <w:r w:rsidRPr="00CF5969">
        <w:t xml:space="preserve">. </w:t>
      </w:r>
      <w:proofErr w:type="gramStart"/>
      <w:r w:rsidR="002B109C" w:rsidRPr="00CF5969">
        <w:t>К основным мероприятиям, проводимых в рамках данного направления, относятся:</w:t>
      </w:r>
      <w:proofErr w:type="gramEnd"/>
    </w:p>
    <w:p w:rsidR="002B109C" w:rsidRPr="00CF5969" w:rsidRDefault="002B109C" w:rsidP="00FB38E4">
      <w:pPr>
        <w:pStyle w:val="131"/>
      </w:pPr>
      <w:r w:rsidRPr="00CF5969">
        <w:t>-</w:t>
      </w:r>
      <w:r w:rsidR="009064CD" w:rsidRPr="00CF5969">
        <w:t xml:space="preserve"> привле</w:t>
      </w:r>
      <w:r w:rsidRPr="00CF5969">
        <w:t>чение</w:t>
      </w:r>
      <w:r w:rsidR="009064CD" w:rsidRPr="00CF5969">
        <w:t xml:space="preserve"> бюджетны</w:t>
      </w:r>
      <w:r w:rsidRPr="00CF5969">
        <w:t>х</w:t>
      </w:r>
      <w:r w:rsidR="009064CD" w:rsidRPr="00CF5969">
        <w:t xml:space="preserve"> кредит</w:t>
      </w:r>
      <w:r w:rsidRPr="00CF5969">
        <w:t>ов</w:t>
      </w:r>
      <w:r w:rsidR="009064CD" w:rsidRPr="00CF5969">
        <w:t xml:space="preserve"> </w:t>
      </w:r>
      <w:r w:rsidRPr="00CF5969">
        <w:t xml:space="preserve">Федерального казначейства </w:t>
      </w:r>
      <w:r w:rsidR="009064CD" w:rsidRPr="00CF5969">
        <w:t>на пополнение остатк</w:t>
      </w:r>
      <w:r w:rsidR="006F4C2F" w:rsidRPr="00CF5969">
        <w:t>а</w:t>
      </w:r>
      <w:r w:rsidR="009064CD" w:rsidRPr="00CF5969">
        <w:t xml:space="preserve"> средств на счет</w:t>
      </w:r>
      <w:r w:rsidR="006F4C2F" w:rsidRPr="00CF5969">
        <w:t>е</w:t>
      </w:r>
      <w:r w:rsidR="009064CD" w:rsidRPr="00CF5969">
        <w:t xml:space="preserve"> бюджета </w:t>
      </w:r>
      <w:r w:rsidR="00A66D19" w:rsidRPr="00CF5969">
        <w:t>для временного замещения дорогостоящих банковских кредитов</w:t>
      </w:r>
      <w:r w:rsidRPr="00CF5969">
        <w:t>;</w:t>
      </w:r>
    </w:p>
    <w:p w:rsidR="002B109C" w:rsidRPr="00CF5969" w:rsidRDefault="002B109C" w:rsidP="00FB38E4">
      <w:pPr>
        <w:pStyle w:val="131"/>
        <w:rPr>
          <w:color w:val="000000"/>
        </w:rPr>
      </w:pPr>
      <w:r w:rsidRPr="00CF5969">
        <w:rPr>
          <w:color w:val="000000"/>
        </w:rPr>
        <w:t>- использование временно свободных средств бюджетных и автономн</w:t>
      </w:r>
      <w:r w:rsidR="003C5EF4" w:rsidRPr="00CF5969">
        <w:rPr>
          <w:color w:val="000000"/>
        </w:rPr>
        <w:t>ых учреждений.</w:t>
      </w:r>
    </w:p>
    <w:p w:rsidR="00877CB0" w:rsidRPr="00CF5969" w:rsidRDefault="00A66D19" w:rsidP="00FB38E4">
      <w:pPr>
        <w:pStyle w:val="131"/>
        <w:rPr>
          <w:color w:val="000000"/>
        </w:rPr>
      </w:pPr>
      <w:r w:rsidRPr="00CF5969">
        <w:rPr>
          <w:color w:val="000000"/>
        </w:rPr>
        <w:t xml:space="preserve">В результате </w:t>
      </w:r>
      <w:r w:rsidR="00877CB0" w:rsidRPr="00CF5969">
        <w:rPr>
          <w:color w:val="000000"/>
        </w:rPr>
        <w:t xml:space="preserve">проведенной работы </w:t>
      </w:r>
      <w:r w:rsidRPr="00CF5969">
        <w:rPr>
          <w:color w:val="000000"/>
        </w:rPr>
        <w:t xml:space="preserve">экономия по расходам на обслуживание муниципального долга </w:t>
      </w:r>
      <w:r w:rsidR="00877CB0" w:rsidRPr="00CF5969">
        <w:rPr>
          <w:color w:val="000000"/>
        </w:rPr>
        <w:t xml:space="preserve">составила </w:t>
      </w:r>
      <w:r w:rsidR="008005D9" w:rsidRPr="00CF5969">
        <w:rPr>
          <w:color w:val="000000"/>
        </w:rPr>
        <w:t>27</w:t>
      </w:r>
      <w:r w:rsidR="00A27DEE">
        <w:rPr>
          <w:color w:val="000000"/>
        </w:rPr>
        <w:t> </w:t>
      </w:r>
      <w:r w:rsidR="008005D9" w:rsidRPr="00CF5969">
        <w:rPr>
          <w:color w:val="000000"/>
        </w:rPr>
        <w:t>092</w:t>
      </w:r>
      <w:r w:rsidR="00A71228" w:rsidRPr="00CF5969">
        <w:rPr>
          <w:color w:val="000000"/>
        </w:rPr>
        <w:t>,</w:t>
      </w:r>
      <w:r w:rsidR="008005D9" w:rsidRPr="00CF5969">
        <w:rPr>
          <w:color w:val="000000"/>
        </w:rPr>
        <w:t>1</w:t>
      </w:r>
      <w:r w:rsidR="00A71228" w:rsidRPr="00CF5969">
        <w:rPr>
          <w:color w:val="000000"/>
        </w:rPr>
        <w:t xml:space="preserve"> </w:t>
      </w:r>
      <w:r w:rsidR="00877CB0" w:rsidRPr="00CF5969">
        <w:rPr>
          <w:color w:val="000000"/>
        </w:rPr>
        <w:t>тыс. рублей</w:t>
      </w:r>
      <w:r w:rsidR="002B109C" w:rsidRPr="00CF5969">
        <w:rPr>
          <w:color w:val="000000"/>
        </w:rPr>
        <w:t xml:space="preserve"> к первоначальному плану на </w:t>
      </w:r>
      <w:r w:rsidR="00556CAA" w:rsidRPr="00CF5969">
        <w:rPr>
          <w:color w:val="000000"/>
        </w:rPr>
        <w:t>20</w:t>
      </w:r>
      <w:r w:rsidR="00A816F1" w:rsidRPr="00CF5969">
        <w:rPr>
          <w:color w:val="000000"/>
        </w:rPr>
        <w:t>2</w:t>
      </w:r>
      <w:r w:rsidR="008005D9" w:rsidRPr="00CF5969">
        <w:rPr>
          <w:color w:val="000000"/>
        </w:rPr>
        <w:t>2</w:t>
      </w:r>
      <w:r w:rsidR="00556CAA" w:rsidRPr="00CF5969">
        <w:rPr>
          <w:color w:val="000000"/>
        </w:rPr>
        <w:t xml:space="preserve"> год и </w:t>
      </w:r>
      <w:r w:rsidR="001B7CDB">
        <w:rPr>
          <w:color w:val="000000"/>
        </w:rPr>
        <w:t>15 100,0</w:t>
      </w:r>
      <w:r w:rsidR="00DE2765" w:rsidRPr="00CF5969">
        <w:rPr>
          <w:color w:val="000000"/>
        </w:rPr>
        <w:t xml:space="preserve"> </w:t>
      </w:r>
      <w:r w:rsidR="00D35DF0" w:rsidRPr="00CF5969">
        <w:rPr>
          <w:color w:val="000000"/>
        </w:rPr>
        <w:t>тыс</w:t>
      </w:r>
      <w:proofErr w:type="gramStart"/>
      <w:r w:rsidR="00D35DF0" w:rsidRPr="00CF5969">
        <w:rPr>
          <w:color w:val="000000"/>
        </w:rPr>
        <w:t>.р</w:t>
      </w:r>
      <w:proofErr w:type="gramEnd"/>
      <w:r w:rsidR="00D35DF0" w:rsidRPr="00CF5969">
        <w:rPr>
          <w:color w:val="000000"/>
        </w:rPr>
        <w:t>ублей</w:t>
      </w:r>
      <w:r w:rsidR="00556CAA" w:rsidRPr="00CF5969">
        <w:rPr>
          <w:color w:val="000000"/>
        </w:rPr>
        <w:t xml:space="preserve"> к исполнению за 20</w:t>
      </w:r>
      <w:r w:rsidR="008B2AB5" w:rsidRPr="00CF5969">
        <w:rPr>
          <w:color w:val="000000"/>
        </w:rPr>
        <w:t>2</w:t>
      </w:r>
      <w:r w:rsidR="00604039" w:rsidRPr="00CF5969">
        <w:rPr>
          <w:color w:val="000000"/>
        </w:rPr>
        <w:t>1</w:t>
      </w:r>
      <w:r w:rsidR="00556CAA" w:rsidRPr="00CF5969">
        <w:rPr>
          <w:color w:val="000000"/>
        </w:rPr>
        <w:t xml:space="preserve"> год</w:t>
      </w:r>
      <w:r w:rsidR="00877CB0" w:rsidRPr="00CF5969">
        <w:rPr>
          <w:color w:val="000000"/>
        </w:rPr>
        <w:t>.</w:t>
      </w:r>
    </w:p>
    <w:p w:rsidR="00411223" w:rsidRPr="00E17BA2" w:rsidRDefault="00411223" w:rsidP="00FB38E4">
      <w:pPr>
        <w:pStyle w:val="131"/>
        <w:rPr>
          <w:color w:val="000000"/>
        </w:rPr>
      </w:pPr>
    </w:p>
    <w:p w:rsidR="00411223" w:rsidRPr="00E17BA2" w:rsidRDefault="00411223" w:rsidP="00411223">
      <w:pPr>
        <w:pStyle w:val="130"/>
        <w:spacing w:before="0"/>
        <w:jc w:val="center"/>
        <w:rPr>
          <w:color w:val="auto"/>
        </w:rPr>
      </w:pPr>
      <w:r w:rsidRPr="00E17BA2">
        <w:rPr>
          <w:color w:val="auto"/>
        </w:rPr>
        <w:t xml:space="preserve">Мероприятия по осуществлению </w:t>
      </w:r>
      <w:proofErr w:type="gramStart"/>
      <w:r w:rsidRPr="00E17BA2">
        <w:rPr>
          <w:color w:val="auto"/>
        </w:rPr>
        <w:t>контроля за</w:t>
      </w:r>
      <w:proofErr w:type="gramEnd"/>
      <w:r w:rsidRPr="00E17BA2">
        <w:rPr>
          <w:color w:val="auto"/>
        </w:rPr>
        <w:t xml:space="preserve"> расходованием бюджетных средств</w:t>
      </w:r>
    </w:p>
    <w:p w:rsidR="00411223" w:rsidRPr="00E17BA2" w:rsidRDefault="00411223" w:rsidP="00411223">
      <w:pPr>
        <w:ind w:firstLine="720"/>
        <w:jc w:val="both"/>
        <w:rPr>
          <w:sz w:val="26"/>
          <w:szCs w:val="26"/>
        </w:rPr>
      </w:pPr>
      <w:r w:rsidRPr="00E17BA2">
        <w:rPr>
          <w:sz w:val="26"/>
          <w:szCs w:val="26"/>
        </w:rPr>
        <w:t xml:space="preserve"> В соответствии с законодательством о закупках товаров, работ, услуг для обеспечения государственных и муниципальных нужд Финансовым управлением города посредством Единой информационной системы в сфере закупок реализуются полномочия по осуществлению контроля в отношении заказчиков.</w:t>
      </w:r>
    </w:p>
    <w:p w:rsidR="00411223" w:rsidRPr="00E17BA2" w:rsidRDefault="00411223" w:rsidP="00411223">
      <w:pPr>
        <w:ind w:firstLine="720"/>
        <w:jc w:val="both"/>
        <w:rPr>
          <w:sz w:val="26"/>
          <w:szCs w:val="26"/>
        </w:rPr>
      </w:pPr>
      <w:r w:rsidRPr="00E17BA2">
        <w:rPr>
          <w:sz w:val="26"/>
          <w:szCs w:val="26"/>
        </w:rPr>
        <w:t>Данный контроль осуществляется, начиная с проверки Плана закупок и заканчивая сведениями о заключенном контракте, и позволяет исключить возможность заключения заказчиками контрактов без достаточного финансового обеспечения.</w:t>
      </w:r>
    </w:p>
    <w:p w:rsidR="003F7E7A" w:rsidRPr="00CF5969" w:rsidRDefault="003F7E7A" w:rsidP="00FB38E4">
      <w:pPr>
        <w:pStyle w:val="130"/>
        <w:spacing w:before="0"/>
        <w:jc w:val="center"/>
        <w:rPr>
          <w:color w:val="4F81BD"/>
          <w:highlight w:val="yellow"/>
        </w:rPr>
      </w:pPr>
    </w:p>
    <w:p w:rsidR="003E00D7" w:rsidRPr="00A27DEE" w:rsidRDefault="003E00D7" w:rsidP="003E00D7">
      <w:pPr>
        <w:pStyle w:val="30"/>
        <w:rPr>
          <w:color w:val="auto"/>
        </w:rPr>
      </w:pPr>
      <w:r w:rsidRPr="00A27DEE">
        <w:rPr>
          <w:color w:val="auto"/>
        </w:rPr>
        <w:t>Основные направления работы на 202</w:t>
      </w:r>
      <w:r w:rsidR="00E64590" w:rsidRPr="00A27DEE">
        <w:rPr>
          <w:color w:val="auto"/>
        </w:rPr>
        <w:t>3</w:t>
      </w:r>
      <w:r w:rsidRPr="00A27DEE">
        <w:rPr>
          <w:color w:val="auto"/>
        </w:rPr>
        <w:t xml:space="preserve"> год</w:t>
      </w:r>
    </w:p>
    <w:p w:rsidR="003E00D7" w:rsidRPr="00A27DEE" w:rsidRDefault="003E00D7" w:rsidP="003E00D7">
      <w:pPr>
        <w:pStyle w:val="131"/>
      </w:pPr>
      <w:r w:rsidRPr="00A27DEE">
        <w:t>Бюджет г. Заречного Пензенской области на 202</w:t>
      </w:r>
      <w:r w:rsidR="00A27DEE">
        <w:t>3</w:t>
      </w:r>
      <w:r w:rsidRPr="00A27DEE">
        <w:t xml:space="preserve"> год сформирован в программной кла</w:t>
      </w:r>
      <w:r w:rsidR="00A27DEE">
        <w:t>ссификации расходов на основе 15</w:t>
      </w:r>
      <w:r w:rsidRPr="00A27DEE">
        <w:t xml:space="preserve"> муниципальных программ, охватывающих все </w:t>
      </w:r>
      <w:r w:rsidRPr="00A27DEE">
        <w:lastRenderedPageBreak/>
        <w:t>основные направления деятельности органов местного самоуправления г. Заречного Пензенской области.</w:t>
      </w:r>
    </w:p>
    <w:p w:rsidR="003E00D7" w:rsidRPr="00A27DEE" w:rsidRDefault="003E00D7" w:rsidP="003E00D7">
      <w:pPr>
        <w:pStyle w:val="131"/>
      </w:pPr>
      <w:r w:rsidRPr="00A27DEE">
        <w:t>Доля «программных» расходов в 202</w:t>
      </w:r>
      <w:r w:rsidR="00A27DEE">
        <w:t>3</w:t>
      </w:r>
      <w:r w:rsidRPr="00A27DEE">
        <w:t xml:space="preserve"> году составит 9</w:t>
      </w:r>
      <w:r w:rsidR="00480878" w:rsidRPr="00A27DEE">
        <w:t>6</w:t>
      </w:r>
      <w:r w:rsidRPr="00A27DEE">
        <w:t>,</w:t>
      </w:r>
      <w:r w:rsidR="003C44B2">
        <w:t>6</w:t>
      </w:r>
      <w:r w:rsidRPr="00A27DEE">
        <w:t xml:space="preserve"> % в общем объеме расходов бюджета, доля «непрограммных» направлений – </w:t>
      </w:r>
      <w:r w:rsidR="00480878" w:rsidRPr="00A27DEE">
        <w:t>только 3</w:t>
      </w:r>
      <w:r w:rsidRPr="00A27DEE">
        <w:t>,</w:t>
      </w:r>
      <w:r w:rsidR="003C44B2">
        <w:t>4</w:t>
      </w:r>
      <w:r w:rsidRPr="00A27DEE">
        <w:t> %.</w:t>
      </w:r>
    </w:p>
    <w:p w:rsidR="003E00D7" w:rsidRPr="00A27DEE" w:rsidRDefault="003E00D7" w:rsidP="003E00D7">
      <w:pPr>
        <w:pStyle w:val="131"/>
      </w:pPr>
      <w:r w:rsidRPr="00A27DEE">
        <w:t>Задачи, стоящие перед Финансовым управлением в 202</w:t>
      </w:r>
      <w:r w:rsidR="00E64590" w:rsidRPr="00A27DEE">
        <w:t>3</w:t>
      </w:r>
      <w:r w:rsidRPr="00A27DEE">
        <w:t xml:space="preserve"> году, направлены </w:t>
      </w:r>
      <w:proofErr w:type="gramStart"/>
      <w:r w:rsidRPr="00A27DEE">
        <w:t>на</w:t>
      </w:r>
      <w:proofErr w:type="gramEnd"/>
      <w:r w:rsidRPr="00A27DEE">
        <w:t>:</w:t>
      </w:r>
    </w:p>
    <w:p w:rsidR="003E00D7" w:rsidRPr="00A27DEE" w:rsidRDefault="003E00D7" w:rsidP="003E00D7">
      <w:pPr>
        <w:pStyle w:val="131"/>
        <w:numPr>
          <w:ilvl w:val="0"/>
          <w:numId w:val="7"/>
        </w:numPr>
        <w:tabs>
          <w:tab w:val="left" w:pos="993"/>
        </w:tabs>
        <w:ind w:left="0" w:firstLine="709"/>
        <w:rPr>
          <w:color w:val="000000"/>
        </w:rPr>
      </w:pPr>
      <w:r w:rsidRPr="00A27DEE">
        <w:rPr>
          <w:color w:val="000000"/>
        </w:rPr>
        <w:t>обеспечение устойчивости и сбалансированности бюджета города Заречного Пензенской области;</w:t>
      </w:r>
    </w:p>
    <w:p w:rsidR="003E00D7" w:rsidRPr="00E17BA2" w:rsidRDefault="003E00D7" w:rsidP="003E00D7">
      <w:pPr>
        <w:pStyle w:val="131"/>
        <w:numPr>
          <w:ilvl w:val="0"/>
          <w:numId w:val="7"/>
        </w:numPr>
        <w:tabs>
          <w:tab w:val="left" w:pos="993"/>
        </w:tabs>
        <w:ind w:left="0" w:firstLine="709"/>
        <w:rPr>
          <w:color w:val="000000"/>
        </w:rPr>
      </w:pPr>
      <w:r w:rsidRPr="00A27DEE">
        <w:rPr>
          <w:color w:val="000000"/>
        </w:rPr>
        <w:t>эффективное расходование бюджетных средств, выявление и использование</w:t>
      </w:r>
      <w:r w:rsidRPr="00E17BA2">
        <w:rPr>
          <w:color w:val="000000"/>
        </w:rPr>
        <w:t xml:space="preserve"> резервов для достижения планируемых результатов;</w:t>
      </w:r>
    </w:p>
    <w:p w:rsidR="003E00D7" w:rsidRPr="00E17BA2" w:rsidRDefault="003E00D7" w:rsidP="003E00D7">
      <w:pPr>
        <w:pStyle w:val="131"/>
        <w:numPr>
          <w:ilvl w:val="0"/>
          <w:numId w:val="7"/>
        </w:numPr>
        <w:tabs>
          <w:tab w:val="left" w:pos="993"/>
        </w:tabs>
        <w:ind w:left="0" w:firstLine="709"/>
        <w:rPr>
          <w:color w:val="000000"/>
        </w:rPr>
      </w:pPr>
      <w:r w:rsidRPr="00E17BA2">
        <w:rPr>
          <w:color w:val="000000"/>
        </w:rPr>
        <w:t>своевременное погашение задолженности по исполненным обязательствам;</w:t>
      </w:r>
    </w:p>
    <w:p w:rsidR="003E00D7" w:rsidRPr="00CF5969" w:rsidRDefault="003E00D7" w:rsidP="003E00D7">
      <w:pPr>
        <w:pStyle w:val="131"/>
        <w:numPr>
          <w:ilvl w:val="0"/>
          <w:numId w:val="7"/>
        </w:numPr>
        <w:tabs>
          <w:tab w:val="left" w:pos="993"/>
        </w:tabs>
        <w:ind w:left="0" w:firstLine="709"/>
        <w:rPr>
          <w:color w:val="000000"/>
        </w:rPr>
      </w:pPr>
      <w:r w:rsidRPr="00CF5969">
        <w:rPr>
          <w:color w:val="000000"/>
        </w:rPr>
        <w:t>повышение эффективности операций по управлению остатками средств на едином счете по учету средств бюджета г. Заречного;</w:t>
      </w:r>
    </w:p>
    <w:p w:rsidR="003E00D7" w:rsidRPr="00CF5969" w:rsidRDefault="003E00D7" w:rsidP="003E00D7">
      <w:pPr>
        <w:pStyle w:val="131"/>
        <w:numPr>
          <w:ilvl w:val="0"/>
          <w:numId w:val="7"/>
        </w:numPr>
        <w:tabs>
          <w:tab w:val="left" w:pos="993"/>
        </w:tabs>
        <w:ind w:left="0" w:firstLine="709"/>
        <w:rPr>
          <w:color w:val="000000"/>
        </w:rPr>
      </w:pPr>
      <w:r w:rsidRPr="00CF5969">
        <w:rPr>
          <w:color w:val="000000"/>
        </w:rPr>
        <w:t>снижение объема муниципального долга.</w:t>
      </w:r>
    </w:p>
    <w:p w:rsidR="003E00D7" w:rsidRPr="00FB38E4" w:rsidRDefault="003E00D7" w:rsidP="003E00D7">
      <w:pPr>
        <w:rPr>
          <w:sz w:val="26"/>
          <w:szCs w:val="26"/>
        </w:rPr>
      </w:pPr>
    </w:p>
    <w:p w:rsidR="0093472D" w:rsidRDefault="0093472D" w:rsidP="0093472D">
      <w:pPr>
        <w:ind w:firstLine="709"/>
        <w:jc w:val="both"/>
        <w:rPr>
          <w:sz w:val="26"/>
          <w:szCs w:val="26"/>
        </w:rPr>
      </w:pPr>
      <w:r w:rsidRPr="00427E9A">
        <w:rPr>
          <w:sz w:val="26"/>
          <w:szCs w:val="26"/>
        </w:rPr>
        <w:t xml:space="preserve">Проведен </w:t>
      </w:r>
      <w:r w:rsidRPr="00AD2889">
        <w:rPr>
          <w:b/>
          <w:i/>
          <w:sz w:val="26"/>
          <w:szCs w:val="26"/>
        </w:rPr>
        <w:t>капитальный ремонт объектов</w:t>
      </w:r>
      <w:r w:rsidRPr="00427E9A">
        <w:rPr>
          <w:i/>
          <w:sz w:val="26"/>
          <w:szCs w:val="26"/>
        </w:rPr>
        <w:t xml:space="preserve"> </w:t>
      </w:r>
      <w:r w:rsidRPr="00AD2889">
        <w:rPr>
          <w:b/>
          <w:i/>
          <w:sz w:val="26"/>
          <w:szCs w:val="26"/>
        </w:rPr>
        <w:t>города</w:t>
      </w:r>
      <w:r w:rsidRPr="00AD2889">
        <w:rPr>
          <w:b/>
          <w:sz w:val="26"/>
          <w:szCs w:val="26"/>
        </w:rPr>
        <w:t xml:space="preserve"> </w:t>
      </w:r>
      <w:r w:rsidRPr="00427E9A">
        <w:rPr>
          <w:sz w:val="26"/>
          <w:szCs w:val="26"/>
        </w:rPr>
        <w:t>на сумму 57</w:t>
      </w:r>
      <w:r>
        <w:rPr>
          <w:sz w:val="26"/>
          <w:szCs w:val="26"/>
        </w:rPr>
        <w:t> </w:t>
      </w:r>
      <w:r w:rsidRPr="00427E9A">
        <w:rPr>
          <w:sz w:val="26"/>
          <w:szCs w:val="26"/>
        </w:rPr>
        <w:t>863,3тыс. руб., из них:</w:t>
      </w:r>
    </w:p>
    <w:p w:rsidR="00AD2889" w:rsidRPr="00427E9A" w:rsidRDefault="00AD2889" w:rsidP="0093472D">
      <w:pPr>
        <w:ind w:firstLine="709"/>
        <w:jc w:val="both"/>
        <w:rPr>
          <w:sz w:val="26"/>
          <w:szCs w:val="26"/>
        </w:rPr>
      </w:pPr>
    </w:p>
    <w:p w:rsidR="001F64E7" w:rsidRDefault="0093472D" w:rsidP="0093472D">
      <w:pPr>
        <w:ind w:firstLine="709"/>
        <w:jc w:val="both"/>
        <w:rPr>
          <w:sz w:val="26"/>
          <w:szCs w:val="26"/>
        </w:rPr>
      </w:pPr>
      <w:r w:rsidRPr="00427E9A">
        <w:rPr>
          <w:sz w:val="26"/>
          <w:szCs w:val="26"/>
        </w:rPr>
        <w:t xml:space="preserve">- </w:t>
      </w:r>
      <w:r w:rsidRPr="00A5168D">
        <w:rPr>
          <w:b/>
          <w:i/>
          <w:sz w:val="26"/>
          <w:szCs w:val="26"/>
        </w:rPr>
        <w:t>объекты образования</w:t>
      </w:r>
      <w:r w:rsidRPr="00427E9A">
        <w:rPr>
          <w:sz w:val="26"/>
          <w:szCs w:val="26"/>
        </w:rPr>
        <w:t xml:space="preserve"> – 13</w:t>
      </w:r>
      <w:r>
        <w:rPr>
          <w:sz w:val="26"/>
          <w:szCs w:val="26"/>
        </w:rPr>
        <w:t> </w:t>
      </w:r>
      <w:r w:rsidRPr="00427E9A">
        <w:rPr>
          <w:sz w:val="26"/>
          <w:szCs w:val="26"/>
        </w:rPr>
        <w:t>968,8 тыс.</w:t>
      </w:r>
      <w:r w:rsidR="00E24E9B">
        <w:rPr>
          <w:sz w:val="26"/>
          <w:szCs w:val="26"/>
        </w:rPr>
        <w:t xml:space="preserve"> руб. в том числе:</w:t>
      </w:r>
      <w:r>
        <w:rPr>
          <w:sz w:val="26"/>
          <w:szCs w:val="26"/>
        </w:rPr>
        <w:t xml:space="preserve"> </w:t>
      </w:r>
    </w:p>
    <w:p w:rsidR="0093472D" w:rsidRDefault="00E24E9B" w:rsidP="001F64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1F64E7">
        <w:rPr>
          <w:sz w:val="26"/>
          <w:szCs w:val="26"/>
        </w:rPr>
        <w:t xml:space="preserve">капитальный </w:t>
      </w:r>
      <w:r w:rsidR="0093472D">
        <w:rPr>
          <w:sz w:val="26"/>
          <w:szCs w:val="26"/>
        </w:rPr>
        <w:t xml:space="preserve"> </w:t>
      </w:r>
      <w:r w:rsidR="001F64E7">
        <w:rPr>
          <w:sz w:val="26"/>
          <w:szCs w:val="26"/>
        </w:rPr>
        <w:t xml:space="preserve">ремонт нежилых зданий объектов </w:t>
      </w:r>
      <w:r w:rsidR="001F64E7" w:rsidRPr="00A5168D">
        <w:rPr>
          <w:i/>
          <w:sz w:val="26"/>
          <w:szCs w:val="26"/>
        </w:rPr>
        <w:t>общего образования</w:t>
      </w:r>
      <w:r w:rsidR="00B13793">
        <w:rPr>
          <w:sz w:val="26"/>
          <w:szCs w:val="26"/>
        </w:rPr>
        <w:t xml:space="preserve">  – 2 592,4</w:t>
      </w:r>
      <w:r w:rsidR="001F64E7">
        <w:rPr>
          <w:sz w:val="26"/>
          <w:szCs w:val="26"/>
        </w:rPr>
        <w:t xml:space="preserve"> тыс.</w:t>
      </w:r>
      <w:r w:rsidR="00A5168D">
        <w:rPr>
          <w:sz w:val="26"/>
          <w:szCs w:val="26"/>
        </w:rPr>
        <w:t xml:space="preserve"> </w:t>
      </w:r>
      <w:r w:rsidR="001F64E7">
        <w:rPr>
          <w:sz w:val="26"/>
          <w:szCs w:val="26"/>
        </w:rPr>
        <w:t>руб., в том</w:t>
      </w:r>
      <w:r w:rsidR="00B13793">
        <w:rPr>
          <w:sz w:val="26"/>
          <w:szCs w:val="26"/>
        </w:rPr>
        <w:t xml:space="preserve"> числе МБОУ  «СОШ №226»</w:t>
      </w:r>
      <w:r w:rsidR="00600D91">
        <w:rPr>
          <w:sz w:val="26"/>
          <w:szCs w:val="26"/>
        </w:rPr>
        <w:t xml:space="preserve"> (</w:t>
      </w:r>
      <w:r w:rsidR="003B031C">
        <w:rPr>
          <w:sz w:val="26"/>
          <w:szCs w:val="26"/>
        </w:rPr>
        <w:t xml:space="preserve">капитальный ремонт АПС и системы оповещения, </w:t>
      </w:r>
      <w:r w:rsidR="00600D91">
        <w:rPr>
          <w:sz w:val="26"/>
          <w:szCs w:val="26"/>
        </w:rPr>
        <w:t>общестроительные работы)</w:t>
      </w:r>
      <w:r w:rsidR="00B13793">
        <w:rPr>
          <w:sz w:val="26"/>
          <w:szCs w:val="26"/>
        </w:rPr>
        <w:t xml:space="preserve"> - 1006,8</w:t>
      </w:r>
      <w:r w:rsidR="001F64E7">
        <w:rPr>
          <w:sz w:val="26"/>
          <w:szCs w:val="26"/>
        </w:rPr>
        <w:t xml:space="preserve"> тыс. руб., а так же МОУ «СОШ №22</w:t>
      </w:r>
      <w:r w:rsidR="00A5168D">
        <w:rPr>
          <w:sz w:val="26"/>
          <w:szCs w:val="26"/>
        </w:rPr>
        <w:t>2»</w:t>
      </w:r>
      <w:r w:rsidR="00600D91">
        <w:rPr>
          <w:sz w:val="26"/>
          <w:szCs w:val="26"/>
        </w:rPr>
        <w:t xml:space="preserve"> (капитальный ремонт кровли)</w:t>
      </w:r>
      <w:r w:rsidR="00A5168D">
        <w:rPr>
          <w:sz w:val="26"/>
          <w:szCs w:val="26"/>
        </w:rPr>
        <w:t>, МАОУ «Гимназия №216»</w:t>
      </w:r>
      <w:r w:rsidR="00600D91">
        <w:rPr>
          <w:sz w:val="26"/>
          <w:szCs w:val="26"/>
        </w:rPr>
        <w:t xml:space="preserve"> (капитальный ремонт АПС и системы оповещения)</w:t>
      </w:r>
      <w:r w:rsidR="00A5168D">
        <w:rPr>
          <w:sz w:val="26"/>
          <w:szCs w:val="26"/>
        </w:rPr>
        <w:t xml:space="preserve"> - 1</w:t>
      </w:r>
      <w:r w:rsidR="00B13793">
        <w:rPr>
          <w:sz w:val="26"/>
          <w:szCs w:val="26"/>
        </w:rPr>
        <w:t> </w:t>
      </w:r>
      <w:r w:rsidR="00A5168D">
        <w:rPr>
          <w:sz w:val="26"/>
          <w:szCs w:val="26"/>
        </w:rPr>
        <w:t>47</w:t>
      </w:r>
      <w:r w:rsidR="00B13793">
        <w:rPr>
          <w:sz w:val="26"/>
          <w:szCs w:val="26"/>
        </w:rPr>
        <w:t>5,0</w:t>
      </w:r>
      <w:r w:rsidR="001F64E7">
        <w:rPr>
          <w:sz w:val="26"/>
          <w:szCs w:val="26"/>
        </w:rPr>
        <w:t xml:space="preserve"> тыс. руб., ПИР на капремонт объектов образования –</w:t>
      </w:r>
      <w:r w:rsidR="00B13793">
        <w:rPr>
          <w:sz w:val="26"/>
          <w:szCs w:val="26"/>
        </w:rPr>
        <w:t xml:space="preserve"> 110,6</w:t>
      </w:r>
      <w:r w:rsidR="001F64E7">
        <w:rPr>
          <w:sz w:val="26"/>
          <w:szCs w:val="26"/>
        </w:rPr>
        <w:t xml:space="preserve"> тыс. руб.</w:t>
      </w:r>
      <w:r w:rsidR="00A5168D">
        <w:rPr>
          <w:sz w:val="26"/>
          <w:szCs w:val="26"/>
        </w:rPr>
        <w:t>;</w:t>
      </w:r>
      <w:proofErr w:type="gramEnd"/>
    </w:p>
    <w:p w:rsidR="00A5168D" w:rsidRDefault="00A5168D" w:rsidP="001F64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капитальный  ремонт нежилых зданий объектов </w:t>
      </w:r>
      <w:r>
        <w:rPr>
          <w:i/>
          <w:sz w:val="26"/>
          <w:szCs w:val="26"/>
        </w:rPr>
        <w:t>дошкольного</w:t>
      </w:r>
      <w:r w:rsidRPr="00A5168D">
        <w:rPr>
          <w:i/>
          <w:sz w:val="26"/>
          <w:szCs w:val="26"/>
        </w:rPr>
        <w:t xml:space="preserve"> образования</w:t>
      </w:r>
      <w:r w:rsidR="00B13793">
        <w:rPr>
          <w:sz w:val="26"/>
          <w:szCs w:val="26"/>
        </w:rPr>
        <w:t xml:space="preserve">  - 9804,0</w:t>
      </w:r>
      <w:r>
        <w:rPr>
          <w:sz w:val="26"/>
          <w:szCs w:val="26"/>
        </w:rPr>
        <w:t xml:space="preserve"> тыс. руб., в том числ</w:t>
      </w:r>
      <w:r w:rsidR="00B13793">
        <w:rPr>
          <w:sz w:val="26"/>
          <w:szCs w:val="26"/>
        </w:rPr>
        <w:t>е МДОУ «Детский сад №4»</w:t>
      </w:r>
      <w:r w:rsidR="00600D91">
        <w:rPr>
          <w:sz w:val="26"/>
          <w:szCs w:val="26"/>
        </w:rPr>
        <w:t xml:space="preserve"> (капитальный ремонт кровли)</w:t>
      </w:r>
      <w:r w:rsidR="00B13793">
        <w:rPr>
          <w:sz w:val="26"/>
          <w:szCs w:val="26"/>
        </w:rPr>
        <w:t xml:space="preserve"> - 6162,9 тыс. руб.</w:t>
      </w:r>
      <w:r>
        <w:rPr>
          <w:sz w:val="26"/>
          <w:szCs w:val="26"/>
        </w:rPr>
        <w:t>, а так же Детские сады №5,13,11,10,7,16,15,18</w:t>
      </w:r>
      <w:r w:rsidR="00600D91">
        <w:rPr>
          <w:sz w:val="26"/>
          <w:szCs w:val="26"/>
        </w:rPr>
        <w:t xml:space="preserve"> (устройство автоматических распашных ворот)</w:t>
      </w:r>
      <w:r>
        <w:rPr>
          <w:sz w:val="26"/>
          <w:szCs w:val="26"/>
        </w:rPr>
        <w:t xml:space="preserve"> – 2 205,4 тыс. руб., ПИР на капремонт дошкольного образования –</w:t>
      </w:r>
      <w:r w:rsidR="00B13793">
        <w:rPr>
          <w:sz w:val="26"/>
          <w:szCs w:val="26"/>
        </w:rPr>
        <w:t xml:space="preserve"> 1 435,7</w:t>
      </w:r>
      <w:r>
        <w:rPr>
          <w:sz w:val="26"/>
          <w:szCs w:val="26"/>
        </w:rPr>
        <w:t xml:space="preserve"> тыс. руб.;</w:t>
      </w:r>
    </w:p>
    <w:p w:rsidR="00A5168D" w:rsidRDefault="00A5168D" w:rsidP="001F64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капитальный  ремонт нежилых зданий объектов </w:t>
      </w:r>
      <w:r>
        <w:rPr>
          <w:i/>
          <w:sz w:val="26"/>
          <w:szCs w:val="26"/>
        </w:rPr>
        <w:t>дополнительного</w:t>
      </w:r>
      <w:r w:rsidRPr="00A5168D">
        <w:rPr>
          <w:i/>
          <w:sz w:val="26"/>
          <w:szCs w:val="26"/>
        </w:rPr>
        <w:t xml:space="preserve"> образования</w:t>
      </w:r>
      <w:r w:rsidR="00B13793">
        <w:rPr>
          <w:sz w:val="26"/>
          <w:szCs w:val="26"/>
        </w:rPr>
        <w:t xml:space="preserve">  - 1 572,3</w:t>
      </w:r>
      <w:r>
        <w:rPr>
          <w:sz w:val="26"/>
          <w:szCs w:val="26"/>
        </w:rPr>
        <w:t xml:space="preserve"> тыс. руб., в том числе</w:t>
      </w:r>
      <w:r w:rsidR="00B13793">
        <w:rPr>
          <w:sz w:val="26"/>
          <w:szCs w:val="26"/>
        </w:rPr>
        <w:t xml:space="preserve"> МАОУ ДО «ЦО и ПО»</w:t>
      </w:r>
      <w:r w:rsidR="004B5F71">
        <w:rPr>
          <w:sz w:val="26"/>
          <w:szCs w:val="26"/>
        </w:rPr>
        <w:t xml:space="preserve"> (капитальный ремонт кровли) -</w:t>
      </w:r>
      <w:r w:rsidR="00B13793">
        <w:rPr>
          <w:sz w:val="26"/>
          <w:szCs w:val="26"/>
        </w:rPr>
        <w:t xml:space="preserve"> 1 223,4 тыс. руб., МАОУ ДО «ЦДТТ»</w:t>
      </w:r>
      <w:r w:rsidR="004B5F71">
        <w:rPr>
          <w:sz w:val="26"/>
          <w:szCs w:val="26"/>
        </w:rPr>
        <w:t xml:space="preserve"> (капитальный ремонт кровли)</w:t>
      </w:r>
      <w:r w:rsidR="00B13793">
        <w:rPr>
          <w:sz w:val="26"/>
          <w:szCs w:val="26"/>
        </w:rPr>
        <w:t xml:space="preserve"> - 348,9 тыс. руб.</w:t>
      </w:r>
    </w:p>
    <w:p w:rsidR="00AD2889" w:rsidRPr="00427E9A" w:rsidRDefault="00AD2889" w:rsidP="001F64E7">
      <w:pPr>
        <w:jc w:val="both"/>
        <w:rPr>
          <w:sz w:val="26"/>
          <w:szCs w:val="26"/>
        </w:rPr>
      </w:pPr>
    </w:p>
    <w:p w:rsidR="00B13793" w:rsidRDefault="0093472D" w:rsidP="00B13793">
      <w:pPr>
        <w:ind w:firstLine="709"/>
        <w:jc w:val="both"/>
        <w:rPr>
          <w:sz w:val="26"/>
          <w:szCs w:val="26"/>
        </w:rPr>
      </w:pPr>
      <w:r w:rsidRPr="00427E9A">
        <w:rPr>
          <w:sz w:val="26"/>
          <w:szCs w:val="26"/>
        </w:rPr>
        <w:t>– </w:t>
      </w:r>
      <w:r w:rsidRPr="00B13793">
        <w:rPr>
          <w:b/>
          <w:i/>
          <w:sz w:val="26"/>
          <w:szCs w:val="26"/>
        </w:rPr>
        <w:t>объекты культуры</w:t>
      </w:r>
      <w:r w:rsidR="00600D91">
        <w:rPr>
          <w:sz w:val="26"/>
          <w:szCs w:val="26"/>
        </w:rPr>
        <w:t xml:space="preserve">  МУК «ДК Современник» (капитальный ремонт ливневой канализации) </w:t>
      </w:r>
      <w:r w:rsidR="00B13793">
        <w:rPr>
          <w:sz w:val="26"/>
          <w:szCs w:val="26"/>
        </w:rPr>
        <w:t>– 310,5 тыс. руб.</w:t>
      </w:r>
    </w:p>
    <w:p w:rsidR="00AD2889" w:rsidRPr="00427E9A" w:rsidRDefault="00AD2889" w:rsidP="00B13793">
      <w:pPr>
        <w:ind w:firstLine="709"/>
        <w:jc w:val="both"/>
        <w:rPr>
          <w:sz w:val="26"/>
          <w:szCs w:val="26"/>
        </w:rPr>
      </w:pPr>
    </w:p>
    <w:p w:rsidR="00600D91" w:rsidRDefault="0093472D" w:rsidP="0093472D">
      <w:pPr>
        <w:rPr>
          <w:sz w:val="26"/>
          <w:szCs w:val="26"/>
        </w:rPr>
      </w:pPr>
      <w:r w:rsidRPr="00427E9A">
        <w:rPr>
          <w:sz w:val="26"/>
          <w:szCs w:val="26"/>
        </w:rPr>
        <w:t xml:space="preserve">           – </w:t>
      </w:r>
      <w:r w:rsidRPr="00B13793">
        <w:rPr>
          <w:b/>
          <w:i/>
          <w:sz w:val="26"/>
          <w:szCs w:val="26"/>
        </w:rPr>
        <w:t>объекты спорта</w:t>
      </w:r>
      <w:r w:rsidR="00600D91">
        <w:rPr>
          <w:sz w:val="26"/>
          <w:szCs w:val="26"/>
        </w:rPr>
        <w:t xml:space="preserve"> – 11411,1 тыс. руб. в том числе:</w:t>
      </w:r>
    </w:p>
    <w:p w:rsidR="0093472D" w:rsidRDefault="0093472D" w:rsidP="0093472D">
      <w:pPr>
        <w:rPr>
          <w:sz w:val="26"/>
          <w:szCs w:val="26"/>
        </w:rPr>
      </w:pPr>
      <w:r w:rsidRPr="00427E9A">
        <w:rPr>
          <w:sz w:val="26"/>
          <w:szCs w:val="26"/>
        </w:rPr>
        <w:t xml:space="preserve"> </w:t>
      </w:r>
      <w:r w:rsidR="00600D91">
        <w:rPr>
          <w:sz w:val="26"/>
          <w:szCs w:val="26"/>
        </w:rPr>
        <w:t>СКК «Союз» им. М.В. Проценко (косметический ремонт внутренних помещений)</w:t>
      </w:r>
      <w:r>
        <w:rPr>
          <w:sz w:val="26"/>
          <w:szCs w:val="26"/>
        </w:rPr>
        <w:t xml:space="preserve"> </w:t>
      </w:r>
      <w:r w:rsidR="00AD2889">
        <w:rPr>
          <w:sz w:val="26"/>
          <w:szCs w:val="26"/>
        </w:rPr>
        <w:t>– 8 059,0</w:t>
      </w:r>
      <w:r w:rsidRPr="00427E9A">
        <w:rPr>
          <w:sz w:val="26"/>
          <w:szCs w:val="26"/>
        </w:rPr>
        <w:t xml:space="preserve">  тыс. руб</w:t>
      </w:r>
      <w:r>
        <w:rPr>
          <w:sz w:val="26"/>
          <w:szCs w:val="26"/>
        </w:rPr>
        <w:t>.</w:t>
      </w:r>
      <w:r w:rsidRPr="00427E9A">
        <w:rPr>
          <w:sz w:val="26"/>
          <w:szCs w:val="26"/>
        </w:rPr>
        <w:t>;</w:t>
      </w:r>
      <w:bookmarkStart w:id="4" w:name="_GoBack"/>
      <w:bookmarkEnd w:id="4"/>
    </w:p>
    <w:p w:rsidR="00AD2889" w:rsidRDefault="00AD2889" w:rsidP="0093472D">
      <w:pPr>
        <w:rPr>
          <w:sz w:val="26"/>
          <w:szCs w:val="26"/>
        </w:rPr>
      </w:pPr>
      <w:r>
        <w:rPr>
          <w:sz w:val="26"/>
          <w:szCs w:val="26"/>
        </w:rPr>
        <w:t>МБУ ДО «СШОР «Союз» (капитальный ремонт кровли) – 3 352,5 тыс. руб.</w:t>
      </w:r>
    </w:p>
    <w:p w:rsidR="00AD2889" w:rsidRPr="00427E9A" w:rsidRDefault="00AD2889" w:rsidP="0093472D">
      <w:pPr>
        <w:rPr>
          <w:sz w:val="26"/>
          <w:szCs w:val="26"/>
        </w:rPr>
      </w:pPr>
    </w:p>
    <w:p w:rsidR="0093472D" w:rsidRDefault="0093472D" w:rsidP="0093472D">
      <w:pPr>
        <w:rPr>
          <w:sz w:val="26"/>
          <w:szCs w:val="26"/>
        </w:rPr>
      </w:pPr>
      <w:r w:rsidRPr="00427E9A">
        <w:rPr>
          <w:sz w:val="26"/>
          <w:szCs w:val="26"/>
        </w:rPr>
        <w:t xml:space="preserve">           - </w:t>
      </w:r>
      <w:r w:rsidRPr="0054373C">
        <w:rPr>
          <w:b/>
          <w:i/>
          <w:sz w:val="26"/>
          <w:szCs w:val="26"/>
        </w:rPr>
        <w:t>автомобильные дороги общего пользования</w:t>
      </w:r>
      <w:r w:rsidRPr="00427E9A">
        <w:rPr>
          <w:sz w:val="26"/>
          <w:szCs w:val="26"/>
        </w:rPr>
        <w:t xml:space="preserve"> </w:t>
      </w:r>
      <w:r w:rsidR="0054373C">
        <w:rPr>
          <w:sz w:val="26"/>
          <w:szCs w:val="26"/>
        </w:rPr>
        <w:t>(ПИР на капремонт улично-дорожной сети</w:t>
      </w:r>
      <w:r w:rsidR="00E24E9B">
        <w:rPr>
          <w:sz w:val="26"/>
          <w:szCs w:val="26"/>
        </w:rPr>
        <w:t xml:space="preserve"> на 2023 год</w:t>
      </w:r>
      <w:r w:rsidR="0054373C">
        <w:rPr>
          <w:sz w:val="26"/>
          <w:szCs w:val="26"/>
        </w:rPr>
        <w:t xml:space="preserve">) </w:t>
      </w:r>
      <w:r w:rsidRPr="00427E9A">
        <w:rPr>
          <w:sz w:val="26"/>
          <w:szCs w:val="26"/>
        </w:rPr>
        <w:t>– 1</w:t>
      </w:r>
      <w:r>
        <w:rPr>
          <w:sz w:val="26"/>
          <w:szCs w:val="26"/>
        </w:rPr>
        <w:t> </w:t>
      </w:r>
      <w:r w:rsidRPr="00427E9A">
        <w:rPr>
          <w:sz w:val="26"/>
          <w:szCs w:val="26"/>
        </w:rPr>
        <w:t>092,4 тыс. руб.;</w:t>
      </w:r>
    </w:p>
    <w:p w:rsidR="00AD2889" w:rsidRPr="00427E9A" w:rsidRDefault="00AD2889" w:rsidP="0093472D">
      <w:pPr>
        <w:rPr>
          <w:sz w:val="26"/>
          <w:szCs w:val="26"/>
        </w:rPr>
      </w:pPr>
    </w:p>
    <w:p w:rsidR="0093472D" w:rsidRDefault="0093472D" w:rsidP="0093472D">
      <w:pPr>
        <w:rPr>
          <w:sz w:val="26"/>
          <w:szCs w:val="26"/>
        </w:rPr>
      </w:pPr>
      <w:r w:rsidRPr="00427E9A">
        <w:rPr>
          <w:sz w:val="26"/>
          <w:szCs w:val="26"/>
        </w:rPr>
        <w:t xml:space="preserve">           - </w:t>
      </w:r>
      <w:r w:rsidRPr="00E24E9B">
        <w:rPr>
          <w:b/>
          <w:i/>
          <w:sz w:val="26"/>
          <w:szCs w:val="26"/>
        </w:rPr>
        <w:t>повышение уровня благоустройства дворовых, общественных территорий</w:t>
      </w:r>
      <w:r>
        <w:rPr>
          <w:sz w:val="26"/>
          <w:szCs w:val="26"/>
        </w:rPr>
        <w:t xml:space="preserve">  - </w:t>
      </w:r>
      <w:r w:rsidRPr="00427E9A">
        <w:rPr>
          <w:sz w:val="26"/>
          <w:szCs w:val="26"/>
        </w:rPr>
        <w:t>16</w:t>
      </w:r>
      <w:r>
        <w:rPr>
          <w:sz w:val="26"/>
          <w:szCs w:val="26"/>
        </w:rPr>
        <w:t> </w:t>
      </w:r>
      <w:r w:rsidRPr="00427E9A">
        <w:rPr>
          <w:sz w:val="26"/>
          <w:szCs w:val="26"/>
        </w:rPr>
        <w:t>635,6</w:t>
      </w:r>
      <w:r>
        <w:rPr>
          <w:sz w:val="26"/>
          <w:szCs w:val="26"/>
        </w:rPr>
        <w:t> </w:t>
      </w:r>
      <w:r w:rsidRPr="00427E9A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27E9A">
        <w:rPr>
          <w:sz w:val="26"/>
          <w:szCs w:val="26"/>
        </w:rPr>
        <w:t>руб.</w:t>
      </w:r>
    </w:p>
    <w:p w:rsidR="00AD2889" w:rsidRPr="00427E9A" w:rsidRDefault="00AD2889" w:rsidP="0093472D">
      <w:pPr>
        <w:rPr>
          <w:sz w:val="26"/>
          <w:szCs w:val="26"/>
        </w:rPr>
      </w:pPr>
    </w:p>
    <w:p w:rsidR="0093472D" w:rsidRDefault="0093472D" w:rsidP="0093472D">
      <w:pPr>
        <w:jc w:val="both"/>
        <w:rPr>
          <w:sz w:val="26"/>
          <w:szCs w:val="26"/>
        </w:rPr>
      </w:pPr>
      <w:r w:rsidRPr="00427E9A">
        <w:rPr>
          <w:sz w:val="26"/>
          <w:szCs w:val="26"/>
        </w:rPr>
        <w:t xml:space="preserve">           –</w:t>
      </w:r>
      <w:r w:rsidRPr="00E24E9B">
        <w:rPr>
          <w:b/>
          <w:i/>
          <w:sz w:val="26"/>
          <w:szCs w:val="26"/>
        </w:rPr>
        <w:t>объекты в рамках реализации мероприятий по созданию территории опережающего социально-экономического развития «Заречный»</w:t>
      </w:r>
      <w:r w:rsidRPr="00427E9A">
        <w:rPr>
          <w:sz w:val="26"/>
          <w:szCs w:val="26"/>
        </w:rPr>
        <w:t xml:space="preserve"> - 14</w:t>
      </w:r>
      <w:r>
        <w:rPr>
          <w:sz w:val="26"/>
          <w:szCs w:val="26"/>
        </w:rPr>
        <w:t> </w:t>
      </w:r>
      <w:r w:rsidRPr="00427E9A">
        <w:rPr>
          <w:sz w:val="26"/>
          <w:szCs w:val="26"/>
        </w:rPr>
        <w:t xml:space="preserve">444,9 </w:t>
      </w:r>
      <w:r>
        <w:rPr>
          <w:sz w:val="26"/>
          <w:szCs w:val="26"/>
        </w:rPr>
        <w:t xml:space="preserve">тыс. </w:t>
      </w:r>
      <w:r w:rsidR="00AD2889">
        <w:rPr>
          <w:sz w:val="26"/>
          <w:szCs w:val="26"/>
        </w:rPr>
        <w:t>руб.</w:t>
      </w:r>
    </w:p>
    <w:p w:rsidR="00AD2889" w:rsidRPr="00427E9A" w:rsidRDefault="00AD2889" w:rsidP="0093472D">
      <w:pPr>
        <w:jc w:val="both"/>
        <w:rPr>
          <w:sz w:val="26"/>
          <w:szCs w:val="26"/>
        </w:rPr>
      </w:pPr>
    </w:p>
    <w:p w:rsidR="0093472D" w:rsidRPr="00427E9A" w:rsidRDefault="0093472D" w:rsidP="0093472D">
      <w:pPr>
        <w:ind w:firstLine="709"/>
        <w:jc w:val="both"/>
        <w:rPr>
          <w:sz w:val="26"/>
          <w:szCs w:val="26"/>
        </w:rPr>
      </w:pPr>
      <w:r w:rsidRPr="00427E9A">
        <w:rPr>
          <w:sz w:val="26"/>
          <w:szCs w:val="26"/>
        </w:rPr>
        <w:t>Проведен </w:t>
      </w:r>
      <w:r w:rsidRPr="00427E9A">
        <w:rPr>
          <w:i/>
          <w:sz w:val="26"/>
          <w:szCs w:val="26"/>
        </w:rPr>
        <w:t xml:space="preserve"> ремонт автомобильных дорог общего пользования местного значения в рамках реализации национального проекта «Безопасные и качественные дороги»</w:t>
      </w:r>
      <w:r w:rsidRPr="00427E9A">
        <w:rPr>
          <w:sz w:val="26"/>
          <w:szCs w:val="26"/>
        </w:rPr>
        <w:t xml:space="preserve"> на сумму       40</w:t>
      </w:r>
      <w:r>
        <w:rPr>
          <w:sz w:val="26"/>
          <w:szCs w:val="26"/>
        </w:rPr>
        <w:t> </w:t>
      </w:r>
      <w:r w:rsidRPr="00427E9A">
        <w:rPr>
          <w:sz w:val="26"/>
          <w:szCs w:val="26"/>
        </w:rPr>
        <w:t>000,0 тыс. руб., в том числе за счет средств местного бюджета– 18 000,00 тыс. руб., средств Пензенской области – 22</w:t>
      </w:r>
      <w:r>
        <w:rPr>
          <w:sz w:val="26"/>
          <w:szCs w:val="26"/>
        </w:rPr>
        <w:t> </w:t>
      </w:r>
      <w:r w:rsidRPr="00427E9A">
        <w:rPr>
          <w:sz w:val="26"/>
          <w:szCs w:val="26"/>
        </w:rPr>
        <w:t>000,0 тыс. рублей.</w:t>
      </w:r>
    </w:p>
    <w:p w:rsidR="0093472D" w:rsidRPr="0093472D" w:rsidRDefault="0093472D" w:rsidP="00583FE1">
      <w:pPr>
        <w:ind w:firstLine="720"/>
        <w:jc w:val="both"/>
        <w:rPr>
          <w:sz w:val="26"/>
          <w:szCs w:val="26"/>
        </w:rPr>
      </w:pPr>
    </w:p>
    <w:sectPr w:rsidR="0093472D" w:rsidRPr="0093472D" w:rsidSect="00FB38E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BB6"/>
    <w:multiLevelType w:val="hybridMultilevel"/>
    <w:tmpl w:val="1CEE22B0"/>
    <w:lvl w:ilvl="0" w:tplc="1122BAAE">
      <w:start w:val="1"/>
      <w:numFmt w:val="bullet"/>
      <w:lvlText w:val=""/>
      <w:lvlJc w:val="left"/>
      <w:pPr>
        <w:tabs>
          <w:tab w:val="num" w:pos="113"/>
        </w:tabs>
        <w:ind w:left="720" w:hanging="11"/>
      </w:pPr>
      <w:rPr>
        <w:rFonts w:ascii="Symbol" w:hAnsi="Symbol" w:hint="default"/>
        <w:color w:val="0457A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9015EF5"/>
    <w:multiLevelType w:val="multilevel"/>
    <w:tmpl w:val="F47E483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CED3EAF"/>
    <w:multiLevelType w:val="hybridMultilevel"/>
    <w:tmpl w:val="1C2C2D58"/>
    <w:lvl w:ilvl="0" w:tplc="A8B81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457A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32471"/>
    <w:multiLevelType w:val="hybridMultilevel"/>
    <w:tmpl w:val="961061B6"/>
    <w:lvl w:ilvl="0" w:tplc="A8B8157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457A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B248C9"/>
    <w:multiLevelType w:val="multilevel"/>
    <w:tmpl w:val="9E78E702"/>
    <w:lvl w:ilvl="0">
      <w:start w:val="1"/>
      <w:numFmt w:val="bullet"/>
      <w:lvlText w:val=""/>
      <w:lvlJc w:val="left"/>
      <w:pPr>
        <w:tabs>
          <w:tab w:val="num" w:pos="181"/>
        </w:tabs>
        <w:ind w:left="720" w:firstLine="709"/>
      </w:pPr>
      <w:rPr>
        <w:rFonts w:ascii="Symbol" w:hAnsi="Symbol" w:hint="default"/>
        <w:color w:val="0457A2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0457A2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248298B"/>
    <w:multiLevelType w:val="hybridMultilevel"/>
    <w:tmpl w:val="F47E4838"/>
    <w:lvl w:ilvl="0" w:tplc="FDB6BF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7AB6557"/>
    <w:multiLevelType w:val="hybridMultilevel"/>
    <w:tmpl w:val="DDF0EF1A"/>
    <w:lvl w:ilvl="0" w:tplc="6CE85B22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940636"/>
    <w:multiLevelType w:val="hybridMultilevel"/>
    <w:tmpl w:val="9E78E702"/>
    <w:lvl w:ilvl="0" w:tplc="A8B81574">
      <w:start w:val="1"/>
      <w:numFmt w:val="bullet"/>
      <w:lvlText w:val=""/>
      <w:lvlJc w:val="left"/>
      <w:pPr>
        <w:tabs>
          <w:tab w:val="num" w:pos="170"/>
        </w:tabs>
        <w:ind w:left="709" w:firstLine="709"/>
      </w:pPr>
      <w:rPr>
        <w:rFonts w:ascii="Symbol" w:hAnsi="Symbol" w:hint="default"/>
        <w:color w:val="0457A2"/>
      </w:rPr>
    </w:lvl>
    <w:lvl w:ilvl="1" w:tplc="0419000F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hint="default"/>
        <w:color w:val="0457A2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1"/>
        </w:tabs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1"/>
        </w:tabs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1"/>
        </w:tabs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hint="default"/>
      </w:rPr>
    </w:lvl>
  </w:abstractNum>
  <w:abstractNum w:abstractNumId="8">
    <w:nsid w:val="748729A1"/>
    <w:multiLevelType w:val="hybridMultilevel"/>
    <w:tmpl w:val="7D7C59E4"/>
    <w:lvl w:ilvl="0" w:tplc="A8B81574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0457A2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7DA90A0F"/>
    <w:multiLevelType w:val="multilevel"/>
    <w:tmpl w:val="9E78E702"/>
    <w:lvl w:ilvl="0">
      <w:start w:val="1"/>
      <w:numFmt w:val="bullet"/>
      <w:lvlText w:val=""/>
      <w:lvlJc w:val="left"/>
      <w:pPr>
        <w:tabs>
          <w:tab w:val="num" w:pos="181"/>
        </w:tabs>
        <w:ind w:left="720" w:firstLine="709"/>
      </w:pPr>
      <w:rPr>
        <w:rFonts w:ascii="Symbol" w:hAnsi="Symbol" w:hint="default"/>
        <w:color w:val="0457A2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0457A2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E9"/>
    <w:rsid w:val="000010F0"/>
    <w:rsid w:val="00002CD3"/>
    <w:rsid w:val="000039C0"/>
    <w:rsid w:val="0000639C"/>
    <w:rsid w:val="00013B09"/>
    <w:rsid w:val="0001498D"/>
    <w:rsid w:val="00016863"/>
    <w:rsid w:val="0002258B"/>
    <w:rsid w:val="00024CFC"/>
    <w:rsid w:val="0003248A"/>
    <w:rsid w:val="00032985"/>
    <w:rsid w:val="00037E90"/>
    <w:rsid w:val="00040AFA"/>
    <w:rsid w:val="00044C1F"/>
    <w:rsid w:val="00054776"/>
    <w:rsid w:val="000571C0"/>
    <w:rsid w:val="00061699"/>
    <w:rsid w:val="00061734"/>
    <w:rsid w:val="00065AEA"/>
    <w:rsid w:val="0007069F"/>
    <w:rsid w:val="00073041"/>
    <w:rsid w:val="00087456"/>
    <w:rsid w:val="00094FC1"/>
    <w:rsid w:val="000A1148"/>
    <w:rsid w:val="000A14EC"/>
    <w:rsid w:val="000B0218"/>
    <w:rsid w:val="000B0227"/>
    <w:rsid w:val="000B0F27"/>
    <w:rsid w:val="000B3EE9"/>
    <w:rsid w:val="000D1A2A"/>
    <w:rsid w:val="000D69D0"/>
    <w:rsid w:val="000E0458"/>
    <w:rsid w:val="000E7DEC"/>
    <w:rsid w:val="000F76E3"/>
    <w:rsid w:val="0010210B"/>
    <w:rsid w:val="001069BA"/>
    <w:rsid w:val="00111CA9"/>
    <w:rsid w:val="0011379E"/>
    <w:rsid w:val="001353F7"/>
    <w:rsid w:val="00141E1D"/>
    <w:rsid w:val="001442C0"/>
    <w:rsid w:val="00146F3A"/>
    <w:rsid w:val="00147DAF"/>
    <w:rsid w:val="00150810"/>
    <w:rsid w:val="0015240C"/>
    <w:rsid w:val="0016170B"/>
    <w:rsid w:val="0016460A"/>
    <w:rsid w:val="0017360B"/>
    <w:rsid w:val="00180F15"/>
    <w:rsid w:val="0019560A"/>
    <w:rsid w:val="001A08A8"/>
    <w:rsid w:val="001A0C24"/>
    <w:rsid w:val="001A5FC7"/>
    <w:rsid w:val="001B02CB"/>
    <w:rsid w:val="001B162D"/>
    <w:rsid w:val="001B4248"/>
    <w:rsid w:val="001B7820"/>
    <w:rsid w:val="001B7AFD"/>
    <w:rsid w:val="001B7CDB"/>
    <w:rsid w:val="001E3305"/>
    <w:rsid w:val="001E64AE"/>
    <w:rsid w:val="001E6ACF"/>
    <w:rsid w:val="001F2B0C"/>
    <w:rsid w:val="001F63A4"/>
    <w:rsid w:val="001F64E7"/>
    <w:rsid w:val="001F6A61"/>
    <w:rsid w:val="002046B7"/>
    <w:rsid w:val="00204CF8"/>
    <w:rsid w:val="00212BD5"/>
    <w:rsid w:val="00214068"/>
    <w:rsid w:val="002251A0"/>
    <w:rsid w:val="00227A47"/>
    <w:rsid w:val="00230682"/>
    <w:rsid w:val="0023114B"/>
    <w:rsid w:val="002437F7"/>
    <w:rsid w:val="002510F8"/>
    <w:rsid w:val="00253490"/>
    <w:rsid w:val="00254E30"/>
    <w:rsid w:val="00260610"/>
    <w:rsid w:val="00270151"/>
    <w:rsid w:val="00273DA8"/>
    <w:rsid w:val="002A19FC"/>
    <w:rsid w:val="002A561E"/>
    <w:rsid w:val="002A6F1C"/>
    <w:rsid w:val="002B0A22"/>
    <w:rsid w:val="002B0F02"/>
    <w:rsid w:val="002B109C"/>
    <w:rsid w:val="002F2C62"/>
    <w:rsid w:val="00301114"/>
    <w:rsid w:val="00303C24"/>
    <w:rsid w:val="0031141A"/>
    <w:rsid w:val="0033312E"/>
    <w:rsid w:val="003434E2"/>
    <w:rsid w:val="00346901"/>
    <w:rsid w:val="003537A4"/>
    <w:rsid w:val="00356B48"/>
    <w:rsid w:val="00363C51"/>
    <w:rsid w:val="00363CF0"/>
    <w:rsid w:val="00364CB4"/>
    <w:rsid w:val="003834E3"/>
    <w:rsid w:val="00385D4F"/>
    <w:rsid w:val="003A1649"/>
    <w:rsid w:val="003B0208"/>
    <w:rsid w:val="003B031C"/>
    <w:rsid w:val="003B1EB9"/>
    <w:rsid w:val="003B68F8"/>
    <w:rsid w:val="003C44B2"/>
    <w:rsid w:val="003C5EF4"/>
    <w:rsid w:val="003D14BA"/>
    <w:rsid w:val="003E00D7"/>
    <w:rsid w:val="003E538E"/>
    <w:rsid w:val="003E7627"/>
    <w:rsid w:val="003E79FC"/>
    <w:rsid w:val="003E7CDF"/>
    <w:rsid w:val="003F2730"/>
    <w:rsid w:val="003F7E7A"/>
    <w:rsid w:val="0040011B"/>
    <w:rsid w:val="00411223"/>
    <w:rsid w:val="00414FFE"/>
    <w:rsid w:val="00416273"/>
    <w:rsid w:val="00427E9A"/>
    <w:rsid w:val="0043622C"/>
    <w:rsid w:val="00442144"/>
    <w:rsid w:val="004457E8"/>
    <w:rsid w:val="00450E2C"/>
    <w:rsid w:val="00460018"/>
    <w:rsid w:val="00461DCD"/>
    <w:rsid w:val="00475D1D"/>
    <w:rsid w:val="00480878"/>
    <w:rsid w:val="00480B51"/>
    <w:rsid w:val="004861F6"/>
    <w:rsid w:val="004A722D"/>
    <w:rsid w:val="004B5F71"/>
    <w:rsid w:val="004C2917"/>
    <w:rsid w:val="004C5230"/>
    <w:rsid w:val="004C545A"/>
    <w:rsid w:val="004D0DE4"/>
    <w:rsid w:val="004D506C"/>
    <w:rsid w:val="004D5CB2"/>
    <w:rsid w:val="004D67DB"/>
    <w:rsid w:val="004D789E"/>
    <w:rsid w:val="004D7D3E"/>
    <w:rsid w:val="004E4159"/>
    <w:rsid w:val="004E7113"/>
    <w:rsid w:val="004F3576"/>
    <w:rsid w:val="00505798"/>
    <w:rsid w:val="00507D61"/>
    <w:rsid w:val="00513D14"/>
    <w:rsid w:val="00515DD7"/>
    <w:rsid w:val="00520C00"/>
    <w:rsid w:val="00523E1C"/>
    <w:rsid w:val="00525EDF"/>
    <w:rsid w:val="005365B0"/>
    <w:rsid w:val="00536A46"/>
    <w:rsid w:val="0054373C"/>
    <w:rsid w:val="00545506"/>
    <w:rsid w:val="00553093"/>
    <w:rsid w:val="0055461F"/>
    <w:rsid w:val="00556CAA"/>
    <w:rsid w:val="00560304"/>
    <w:rsid w:val="00560D41"/>
    <w:rsid w:val="0056723C"/>
    <w:rsid w:val="00572898"/>
    <w:rsid w:val="00574F3C"/>
    <w:rsid w:val="00581698"/>
    <w:rsid w:val="00583FE1"/>
    <w:rsid w:val="00585496"/>
    <w:rsid w:val="00585FC3"/>
    <w:rsid w:val="00592857"/>
    <w:rsid w:val="00593F4D"/>
    <w:rsid w:val="0059513A"/>
    <w:rsid w:val="00595282"/>
    <w:rsid w:val="005A4BC4"/>
    <w:rsid w:val="005B5428"/>
    <w:rsid w:val="005C6932"/>
    <w:rsid w:val="005C7134"/>
    <w:rsid w:val="005C732F"/>
    <w:rsid w:val="005D35BB"/>
    <w:rsid w:val="005E1142"/>
    <w:rsid w:val="005E5F09"/>
    <w:rsid w:val="005F56D8"/>
    <w:rsid w:val="00600D91"/>
    <w:rsid w:val="00601CF8"/>
    <w:rsid w:val="00604039"/>
    <w:rsid w:val="00604EE4"/>
    <w:rsid w:val="006067F0"/>
    <w:rsid w:val="00606B1A"/>
    <w:rsid w:val="00611D8B"/>
    <w:rsid w:val="00612FCA"/>
    <w:rsid w:val="00614450"/>
    <w:rsid w:val="00621F66"/>
    <w:rsid w:val="006331C7"/>
    <w:rsid w:val="006334A0"/>
    <w:rsid w:val="00634544"/>
    <w:rsid w:val="0064398F"/>
    <w:rsid w:val="0064472A"/>
    <w:rsid w:val="006825F4"/>
    <w:rsid w:val="0069504F"/>
    <w:rsid w:val="006958C5"/>
    <w:rsid w:val="006D19EF"/>
    <w:rsid w:val="006D52AD"/>
    <w:rsid w:val="006E6B38"/>
    <w:rsid w:val="006E776F"/>
    <w:rsid w:val="006F2D5C"/>
    <w:rsid w:val="006F4C2F"/>
    <w:rsid w:val="007202BD"/>
    <w:rsid w:val="00740151"/>
    <w:rsid w:val="007468EB"/>
    <w:rsid w:val="00756CEA"/>
    <w:rsid w:val="007620AE"/>
    <w:rsid w:val="00766A98"/>
    <w:rsid w:val="00770462"/>
    <w:rsid w:val="0077386C"/>
    <w:rsid w:val="00773EEA"/>
    <w:rsid w:val="00781119"/>
    <w:rsid w:val="00785E4A"/>
    <w:rsid w:val="0078721D"/>
    <w:rsid w:val="00797F7A"/>
    <w:rsid w:val="007A0E1A"/>
    <w:rsid w:val="007A71D3"/>
    <w:rsid w:val="007C5E64"/>
    <w:rsid w:val="007D4253"/>
    <w:rsid w:val="007F01F2"/>
    <w:rsid w:val="007F1B70"/>
    <w:rsid w:val="007F2F9B"/>
    <w:rsid w:val="007F504C"/>
    <w:rsid w:val="007F77FD"/>
    <w:rsid w:val="008005D9"/>
    <w:rsid w:val="00800BF3"/>
    <w:rsid w:val="00804717"/>
    <w:rsid w:val="008102DE"/>
    <w:rsid w:val="008145DC"/>
    <w:rsid w:val="008213F9"/>
    <w:rsid w:val="008300A7"/>
    <w:rsid w:val="00833364"/>
    <w:rsid w:val="0083374A"/>
    <w:rsid w:val="008430E9"/>
    <w:rsid w:val="00846FDB"/>
    <w:rsid w:val="00877CB0"/>
    <w:rsid w:val="00880E75"/>
    <w:rsid w:val="00893A18"/>
    <w:rsid w:val="008958E5"/>
    <w:rsid w:val="008A10B2"/>
    <w:rsid w:val="008A1C18"/>
    <w:rsid w:val="008A3351"/>
    <w:rsid w:val="008A70C3"/>
    <w:rsid w:val="008B14A3"/>
    <w:rsid w:val="008B2AB5"/>
    <w:rsid w:val="008B4EE6"/>
    <w:rsid w:val="008B6FA5"/>
    <w:rsid w:val="008B77D6"/>
    <w:rsid w:val="008C3C56"/>
    <w:rsid w:val="008D68B6"/>
    <w:rsid w:val="008F3DF0"/>
    <w:rsid w:val="008F593F"/>
    <w:rsid w:val="008F66ED"/>
    <w:rsid w:val="00905A72"/>
    <w:rsid w:val="009064CD"/>
    <w:rsid w:val="009078F1"/>
    <w:rsid w:val="009112AF"/>
    <w:rsid w:val="00916AB7"/>
    <w:rsid w:val="009209B4"/>
    <w:rsid w:val="0093472D"/>
    <w:rsid w:val="00934B70"/>
    <w:rsid w:val="00942BA3"/>
    <w:rsid w:val="00942D3E"/>
    <w:rsid w:val="00947F6A"/>
    <w:rsid w:val="00972A79"/>
    <w:rsid w:val="00987606"/>
    <w:rsid w:val="00994776"/>
    <w:rsid w:val="009A476C"/>
    <w:rsid w:val="009B24CE"/>
    <w:rsid w:val="009B7C54"/>
    <w:rsid w:val="009C4E40"/>
    <w:rsid w:val="009E11F5"/>
    <w:rsid w:val="009E1270"/>
    <w:rsid w:val="009E2EDD"/>
    <w:rsid w:val="009E2F2D"/>
    <w:rsid w:val="009F1907"/>
    <w:rsid w:val="00A02068"/>
    <w:rsid w:val="00A02744"/>
    <w:rsid w:val="00A058E0"/>
    <w:rsid w:val="00A26E9A"/>
    <w:rsid w:val="00A27DEE"/>
    <w:rsid w:val="00A32570"/>
    <w:rsid w:val="00A5113B"/>
    <w:rsid w:val="00A5168D"/>
    <w:rsid w:val="00A52B19"/>
    <w:rsid w:val="00A613AE"/>
    <w:rsid w:val="00A66D19"/>
    <w:rsid w:val="00A71228"/>
    <w:rsid w:val="00A71C35"/>
    <w:rsid w:val="00A816F1"/>
    <w:rsid w:val="00A85D56"/>
    <w:rsid w:val="00A95EEA"/>
    <w:rsid w:val="00AA77E6"/>
    <w:rsid w:val="00AD2889"/>
    <w:rsid w:val="00AD3A33"/>
    <w:rsid w:val="00AF093B"/>
    <w:rsid w:val="00B00841"/>
    <w:rsid w:val="00B13793"/>
    <w:rsid w:val="00B17132"/>
    <w:rsid w:val="00B334DF"/>
    <w:rsid w:val="00B64E6A"/>
    <w:rsid w:val="00B77A61"/>
    <w:rsid w:val="00BA3394"/>
    <w:rsid w:val="00BB12EB"/>
    <w:rsid w:val="00BB7844"/>
    <w:rsid w:val="00BB7CCD"/>
    <w:rsid w:val="00BE1D1D"/>
    <w:rsid w:val="00BF0BE5"/>
    <w:rsid w:val="00BF7DA3"/>
    <w:rsid w:val="00C02D6A"/>
    <w:rsid w:val="00C15D22"/>
    <w:rsid w:val="00C16F93"/>
    <w:rsid w:val="00C312D2"/>
    <w:rsid w:val="00C35A92"/>
    <w:rsid w:val="00C379AC"/>
    <w:rsid w:val="00C40058"/>
    <w:rsid w:val="00C51FDF"/>
    <w:rsid w:val="00C56589"/>
    <w:rsid w:val="00C566D9"/>
    <w:rsid w:val="00C624C8"/>
    <w:rsid w:val="00C65291"/>
    <w:rsid w:val="00C67072"/>
    <w:rsid w:val="00C6734A"/>
    <w:rsid w:val="00C91016"/>
    <w:rsid w:val="00C917C5"/>
    <w:rsid w:val="00C95620"/>
    <w:rsid w:val="00C956FA"/>
    <w:rsid w:val="00CA05AF"/>
    <w:rsid w:val="00CA3C1E"/>
    <w:rsid w:val="00CA46CF"/>
    <w:rsid w:val="00CA4969"/>
    <w:rsid w:val="00CA4D64"/>
    <w:rsid w:val="00CB6523"/>
    <w:rsid w:val="00CB66D5"/>
    <w:rsid w:val="00CB71BE"/>
    <w:rsid w:val="00CC2FBD"/>
    <w:rsid w:val="00CC4FDB"/>
    <w:rsid w:val="00CC78E9"/>
    <w:rsid w:val="00CD068D"/>
    <w:rsid w:val="00CD30E1"/>
    <w:rsid w:val="00CE304E"/>
    <w:rsid w:val="00CE32F5"/>
    <w:rsid w:val="00CF5969"/>
    <w:rsid w:val="00D132B8"/>
    <w:rsid w:val="00D1529B"/>
    <w:rsid w:val="00D17C71"/>
    <w:rsid w:val="00D35DF0"/>
    <w:rsid w:val="00D4339B"/>
    <w:rsid w:val="00D47535"/>
    <w:rsid w:val="00D579D3"/>
    <w:rsid w:val="00D63068"/>
    <w:rsid w:val="00D76257"/>
    <w:rsid w:val="00D86F96"/>
    <w:rsid w:val="00D8735F"/>
    <w:rsid w:val="00D91681"/>
    <w:rsid w:val="00DA1D1E"/>
    <w:rsid w:val="00DB6A20"/>
    <w:rsid w:val="00DC74E8"/>
    <w:rsid w:val="00DE004A"/>
    <w:rsid w:val="00DE122E"/>
    <w:rsid w:val="00DE145E"/>
    <w:rsid w:val="00DE2348"/>
    <w:rsid w:val="00DE2765"/>
    <w:rsid w:val="00DE3DEA"/>
    <w:rsid w:val="00DF2DD8"/>
    <w:rsid w:val="00E061C4"/>
    <w:rsid w:val="00E06B79"/>
    <w:rsid w:val="00E136C4"/>
    <w:rsid w:val="00E17BA2"/>
    <w:rsid w:val="00E21B24"/>
    <w:rsid w:val="00E22047"/>
    <w:rsid w:val="00E24E9B"/>
    <w:rsid w:val="00E25826"/>
    <w:rsid w:val="00E27D4E"/>
    <w:rsid w:val="00E31993"/>
    <w:rsid w:val="00E42414"/>
    <w:rsid w:val="00E47A6A"/>
    <w:rsid w:val="00E51D46"/>
    <w:rsid w:val="00E56232"/>
    <w:rsid w:val="00E636F8"/>
    <w:rsid w:val="00E63775"/>
    <w:rsid w:val="00E64590"/>
    <w:rsid w:val="00EA1232"/>
    <w:rsid w:val="00EC06E9"/>
    <w:rsid w:val="00EC76A0"/>
    <w:rsid w:val="00EC7A59"/>
    <w:rsid w:val="00ED277A"/>
    <w:rsid w:val="00EF2B1F"/>
    <w:rsid w:val="00EF7C24"/>
    <w:rsid w:val="00F05587"/>
    <w:rsid w:val="00F0586D"/>
    <w:rsid w:val="00F10812"/>
    <w:rsid w:val="00F23238"/>
    <w:rsid w:val="00F342E9"/>
    <w:rsid w:val="00F40F3D"/>
    <w:rsid w:val="00F45A2A"/>
    <w:rsid w:val="00F57013"/>
    <w:rsid w:val="00F71CEE"/>
    <w:rsid w:val="00F80632"/>
    <w:rsid w:val="00F818BB"/>
    <w:rsid w:val="00F95F1F"/>
    <w:rsid w:val="00FA7B58"/>
    <w:rsid w:val="00FB2352"/>
    <w:rsid w:val="00FB38E4"/>
    <w:rsid w:val="00FB6A14"/>
    <w:rsid w:val="00FF1061"/>
    <w:rsid w:val="00FF513E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8E9"/>
    <w:rPr>
      <w:sz w:val="24"/>
      <w:szCs w:val="24"/>
    </w:rPr>
  </w:style>
  <w:style w:type="paragraph" w:styleId="1">
    <w:name w:val="heading 1"/>
    <w:basedOn w:val="a"/>
    <w:next w:val="a"/>
    <w:qFormat/>
    <w:rsid w:val="00CC78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C78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78E9"/>
    <w:pPr>
      <w:jc w:val="both"/>
    </w:pPr>
  </w:style>
  <w:style w:type="character" w:customStyle="1" w:styleId="a4">
    <w:name w:val="Основной текст Знак"/>
    <w:link w:val="a3"/>
    <w:locked/>
    <w:rsid w:val="00CC78E9"/>
    <w:rPr>
      <w:sz w:val="24"/>
      <w:szCs w:val="24"/>
      <w:lang w:val="ru-RU" w:eastAsia="ru-RU" w:bidi="ar-SA"/>
    </w:rPr>
  </w:style>
  <w:style w:type="paragraph" w:customStyle="1" w:styleId="13">
    <w:name w:val="Заголовок13"/>
    <w:basedOn w:val="1"/>
    <w:rsid w:val="00CC78E9"/>
    <w:pPr>
      <w:spacing w:after="240"/>
    </w:pPr>
    <w:rPr>
      <w:rFonts w:ascii="Times New Roman" w:hAnsi="Times New Roman" w:cs="Cambria"/>
      <w:sz w:val="26"/>
      <w:szCs w:val="26"/>
    </w:rPr>
  </w:style>
  <w:style w:type="paragraph" w:customStyle="1" w:styleId="130">
    <w:name w:val="Стиль13синий"/>
    <w:basedOn w:val="2"/>
    <w:rsid w:val="00CC78E9"/>
    <w:pPr>
      <w:spacing w:before="120" w:after="0"/>
    </w:pPr>
    <w:rPr>
      <w:rFonts w:ascii="Times New Roman" w:hAnsi="Times New Roman" w:cs="Times New Roman"/>
      <w:i w:val="0"/>
      <w:iCs w:val="0"/>
      <w:color w:val="4798C8"/>
      <w:sz w:val="26"/>
      <w:szCs w:val="26"/>
    </w:rPr>
  </w:style>
  <w:style w:type="paragraph" w:customStyle="1" w:styleId="131">
    <w:name w:val="Стиль13"/>
    <w:basedOn w:val="a"/>
    <w:uiPriority w:val="99"/>
    <w:rsid w:val="00CC78E9"/>
    <w:pPr>
      <w:ind w:firstLine="709"/>
      <w:jc w:val="both"/>
    </w:pPr>
    <w:rPr>
      <w:sz w:val="26"/>
      <w:szCs w:val="26"/>
    </w:rPr>
  </w:style>
  <w:style w:type="character" w:customStyle="1" w:styleId="132">
    <w:name w:val="Знак Знак13"/>
    <w:locked/>
    <w:rsid w:val="00CC78E9"/>
    <w:rPr>
      <w:sz w:val="24"/>
      <w:szCs w:val="24"/>
      <w:lang w:val="ru-RU" w:eastAsia="ru-RU" w:bidi="ar-SA"/>
    </w:rPr>
  </w:style>
  <w:style w:type="paragraph" w:styleId="3">
    <w:name w:val="Body Text 3"/>
    <w:basedOn w:val="a"/>
    <w:rsid w:val="00C15D22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800BF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00B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6D19"/>
  </w:style>
  <w:style w:type="paragraph" w:styleId="a7">
    <w:name w:val="Body Text First Indent"/>
    <w:basedOn w:val="a3"/>
    <w:link w:val="a8"/>
    <w:rsid w:val="002A561E"/>
    <w:pPr>
      <w:spacing w:after="120"/>
      <w:ind w:firstLine="210"/>
      <w:jc w:val="left"/>
    </w:pPr>
    <w:rPr>
      <w:sz w:val="20"/>
      <w:szCs w:val="20"/>
    </w:rPr>
  </w:style>
  <w:style w:type="character" w:customStyle="1" w:styleId="a8">
    <w:name w:val="Красная строка Знак"/>
    <w:basedOn w:val="a4"/>
    <w:link w:val="a7"/>
    <w:rsid w:val="002A561E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E47A6A"/>
    <w:rPr>
      <w:sz w:val="24"/>
      <w:szCs w:val="24"/>
      <w:lang w:val="ru-RU" w:eastAsia="ru-RU" w:bidi="ar-SA"/>
    </w:rPr>
  </w:style>
  <w:style w:type="paragraph" w:customStyle="1" w:styleId="30">
    <w:name w:val="Стиль3"/>
    <w:basedOn w:val="130"/>
    <w:qFormat/>
    <w:rsid w:val="00CC2FBD"/>
    <w:pPr>
      <w:jc w:val="center"/>
    </w:pPr>
    <w:rPr>
      <w:color w:val="2F549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8E9"/>
    <w:rPr>
      <w:sz w:val="24"/>
      <w:szCs w:val="24"/>
    </w:rPr>
  </w:style>
  <w:style w:type="paragraph" w:styleId="1">
    <w:name w:val="heading 1"/>
    <w:basedOn w:val="a"/>
    <w:next w:val="a"/>
    <w:qFormat/>
    <w:rsid w:val="00CC78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C78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78E9"/>
    <w:pPr>
      <w:jc w:val="both"/>
    </w:pPr>
  </w:style>
  <w:style w:type="character" w:customStyle="1" w:styleId="a4">
    <w:name w:val="Основной текст Знак"/>
    <w:link w:val="a3"/>
    <w:locked/>
    <w:rsid w:val="00CC78E9"/>
    <w:rPr>
      <w:sz w:val="24"/>
      <w:szCs w:val="24"/>
      <w:lang w:val="ru-RU" w:eastAsia="ru-RU" w:bidi="ar-SA"/>
    </w:rPr>
  </w:style>
  <w:style w:type="paragraph" w:customStyle="1" w:styleId="13">
    <w:name w:val="Заголовок13"/>
    <w:basedOn w:val="1"/>
    <w:rsid w:val="00CC78E9"/>
    <w:pPr>
      <w:spacing w:after="240"/>
    </w:pPr>
    <w:rPr>
      <w:rFonts w:ascii="Times New Roman" w:hAnsi="Times New Roman" w:cs="Cambria"/>
      <w:sz w:val="26"/>
      <w:szCs w:val="26"/>
    </w:rPr>
  </w:style>
  <w:style w:type="paragraph" w:customStyle="1" w:styleId="130">
    <w:name w:val="Стиль13синий"/>
    <w:basedOn w:val="2"/>
    <w:rsid w:val="00CC78E9"/>
    <w:pPr>
      <w:spacing w:before="120" w:after="0"/>
    </w:pPr>
    <w:rPr>
      <w:rFonts w:ascii="Times New Roman" w:hAnsi="Times New Roman" w:cs="Times New Roman"/>
      <w:i w:val="0"/>
      <w:iCs w:val="0"/>
      <w:color w:val="4798C8"/>
      <w:sz w:val="26"/>
      <w:szCs w:val="26"/>
    </w:rPr>
  </w:style>
  <w:style w:type="paragraph" w:customStyle="1" w:styleId="131">
    <w:name w:val="Стиль13"/>
    <w:basedOn w:val="a"/>
    <w:uiPriority w:val="99"/>
    <w:rsid w:val="00CC78E9"/>
    <w:pPr>
      <w:ind w:firstLine="709"/>
      <w:jc w:val="both"/>
    </w:pPr>
    <w:rPr>
      <w:sz w:val="26"/>
      <w:szCs w:val="26"/>
    </w:rPr>
  </w:style>
  <w:style w:type="character" w:customStyle="1" w:styleId="132">
    <w:name w:val="Знак Знак13"/>
    <w:locked/>
    <w:rsid w:val="00CC78E9"/>
    <w:rPr>
      <w:sz w:val="24"/>
      <w:szCs w:val="24"/>
      <w:lang w:val="ru-RU" w:eastAsia="ru-RU" w:bidi="ar-SA"/>
    </w:rPr>
  </w:style>
  <w:style w:type="paragraph" w:styleId="3">
    <w:name w:val="Body Text 3"/>
    <w:basedOn w:val="a"/>
    <w:rsid w:val="00C15D22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800BF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00B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6D19"/>
  </w:style>
  <w:style w:type="paragraph" w:styleId="a7">
    <w:name w:val="Body Text First Indent"/>
    <w:basedOn w:val="a3"/>
    <w:link w:val="a8"/>
    <w:rsid w:val="002A561E"/>
    <w:pPr>
      <w:spacing w:after="120"/>
      <w:ind w:firstLine="210"/>
      <w:jc w:val="left"/>
    </w:pPr>
    <w:rPr>
      <w:sz w:val="20"/>
      <w:szCs w:val="20"/>
    </w:rPr>
  </w:style>
  <w:style w:type="character" w:customStyle="1" w:styleId="a8">
    <w:name w:val="Красная строка Знак"/>
    <w:basedOn w:val="a4"/>
    <w:link w:val="a7"/>
    <w:rsid w:val="002A561E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E47A6A"/>
    <w:rPr>
      <w:sz w:val="24"/>
      <w:szCs w:val="24"/>
      <w:lang w:val="ru-RU" w:eastAsia="ru-RU" w:bidi="ar-SA"/>
    </w:rPr>
  </w:style>
  <w:style w:type="paragraph" w:customStyle="1" w:styleId="30">
    <w:name w:val="Стиль3"/>
    <w:basedOn w:val="130"/>
    <w:qFormat/>
    <w:rsid w:val="00CC2FBD"/>
    <w:pPr>
      <w:jc w:val="center"/>
    </w:pPr>
    <w:rPr>
      <w:color w:val="2F54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37B7-3C5F-41F3-B976-66674767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II</vt:lpstr>
    </vt:vector>
  </TitlesOfParts>
  <Company/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II</dc:title>
  <dc:creator>ivakorina</dc:creator>
  <cp:lastModifiedBy>Оксана О. Яшина</cp:lastModifiedBy>
  <cp:revision>2</cp:revision>
  <cp:lastPrinted>2023-04-20T08:10:00Z</cp:lastPrinted>
  <dcterms:created xsi:type="dcterms:W3CDTF">2024-05-15T09:29:00Z</dcterms:created>
  <dcterms:modified xsi:type="dcterms:W3CDTF">2024-05-15T09:29:00Z</dcterms:modified>
</cp:coreProperties>
</file>